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B2" w:rsidRPr="00500B05" w:rsidRDefault="007C647D" w:rsidP="003C4F8B">
      <w:pPr>
        <w:spacing w:after="0" w:line="260" w:lineRule="exact"/>
        <w:jc w:val="center"/>
        <w:rPr>
          <w:rFonts w:ascii="Times New Roman CYR" w:hAnsi="Times New Roman CYR"/>
          <w:b/>
          <w:color w:val="000099"/>
          <w:sz w:val="30"/>
        </w:rPr>
      </w:pPr>
      <w:r w:rsidRPr="00500B05">
        <w:rPr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19D71A12" wp14:editId="6C0FDA1C">
            <wp:simplePos x="0" y="0"/>
            <wp:positionH relativeFrom="column">
              <wp:posOffset>8657112</wp:posOffset>
            </wp:positionH>
            <wp:positionV relativeFrom="paragraph">
              <wp:posOffset>-172192</wp:posOffset>
            </wp:positionV>
            <wp:extent cx="777536" cy="751717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Лого_сове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63" cy="75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B05">
        <w:rPr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2F6FB11B" wp14:editId="6AEA1918">
            <wp:simplePos x="0" y="0"/>
            <wp:positionH relativeFrom="column">
              <wp:posOffset>403225</wp:posOffset>
            </wp:positionH>
            <wp:positionV relativeFrom="paragraph">
              <wp:posOffset>-136113</wp:posOffset>
            </wp:positionV>
            <wp:extent cx="1228725" cy="718185"/>
            <wp:effectExtent l="0" t="0" r="9525" b="5715"/>
            <wp:wrapNone/>
            <wp:docPr id="4" name="Рисунок 4" descr="sovet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_b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" t="5531" r="83690" b="26972"/>
                    <a:stretch/>
                  </pic:blipFill>
                  <pic:spPr bwMode="auto">
                    <a:xfrm>
                      <a:off x="0" y="0"/>
                      <a:ext cx="12287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56A" w:rsidRPr="00500B05">
        <w:rPr>
          <w:rFonts w:ascii="Times New Roman CYR" w:hAnsi="Times New Roman CYR"/>
          <w:b/>
          <w:color w:val="000099"/>
          <w:sz w:val="30"/>
        </w:rPr>
        <w:t>ОРГАНИЗАЦИОННАЯ СТРУКТУРА</w:t>
      </w:r>
    </w:p>
    <w:p w:rsidR="002856A6" w:rsidRPr="00763B2A" w:rsidRDefault="002856A6" w:rsidP="003C4F8B">
      <w:pPr>
        <w:spacing w:after="0" w:line="260" w:lineRule="exact"/>
        <w:jc w:val="center"/>
        <w:rPr>
          <w:rFonts w:ascii="Times New Roman CYR" w:hAnsi="Times New Roman CYR"/>
          <w:b/>
          <w:color w:val="000099"/>
          <w:sz w:val="28"/>
        </w:rPr>
      </w:pPr>
      <w:r w:rsidRPr="00763B2A">
        <w:rPr>
          <w:rFonts w:ascii="Times New Roman CYR" w:hAnsi="Times New Roman CYR"/>
          <w:b/>
          <w:color w:val="000099"/>
          <w:sz w:val="28"/>
        </w:rPr>
        <w:t>некоммерческого партнерства содействия развитию гомеопатии</w:t>
      </w:r>
    </w:p>
    <w:p w:rsidR="00F4056A" w:rsidRDefault="002856A6" w:rsidP="00F4056A">
      <w:pPr>
        <w:spacing w:after="0" w:line="240" w:lineRule="auto"/>
        <w:jc w:val="center"/>
        <w:rPr>
          <w:rFonts w:ascii="Times New Roman CYR" w:hAnsi="Times New Roman CYR"/>
          <w:b/>
          <w:color w:val="000099"/>
          <w:sz w:val="28"/>
        </w:rPr>
      </w:pPr>
      <w:r w:rsidRPr="00763B2A">
        <w:rPr>
          <w:rFonts w:ascii="Times New Roman CYR" w:hAnsi="Times New Roman CYR"/>
          <w:b/>
          <w:color w:val="000099"/>
          <w:sz w:val="28"/>
        </w:rPr>
        <w:t>«</w:t>
      </w:r>
      <w:r w:rsidR="007E1CEB" w:rsidRPr="00763B2A">
        <w:rPr>
          <w:rFonts w:ascii="Times New Roman CYR" w:hAnsi="Times New Roman CYR"/>
          <w:b/>
          <w:color w:val="000099"/>
          <w:sz w:val="28"/>
        </w:rPr>
        <w:t>НАЦИОНАЛЬН</w:t>
      </w:r>
      <w:r w:rsidRPr="00763B2A">
        <w:rPr>
          <w:rFonts w:ascii="Times New Roman CYR" w:hAnsi="Times New Roman CYR"/>
          <w:b/>
          <w:color w:val="000099"/>
          <w:sz w:val="28"/>
        </w:rPr>
        <w:t>ЫЙ</w:t>
      </w:r>
      <w:r w:rsidR="007E1CEB" w:rsidRPr="00763B2A">
        <w:rPr>
          <w:rFonts w:ascii="Times New Roman CYR" w:hAnsi="Times New Roman CYR"/>
          <w:b/>
          <w:color w:val="000099"/>
          <w:sz w:val="28"/>
        </w:rPr>
        <w:t xml:space="preserve"> СОВЕТ ПО ГОМЕОПАТИИ</w:t>
      </w:r>
      <w:r w:rsidRPr="00763B2A">
        <w:rPr>
          <w:rFonts w:ascii="Times New Roman CYR" w:hAnsi="Times New Roman CYR"/>
          <w:b/>
          <w:color w:val="000099"/>
          <w:sz w:val="28"/>
        </w:rPr>
        <w:t>»</w:t>
      </w:r>
    </w:p>
    <w:p w:rsidR="00500B05" w:rsidRPr="00500B05" w:rsidRDefault="00500B05" w:rsidP="00F4056A">
      <w:pPr>
        <w:spacing w:after="0" w:line="240" w:lineRule="auto"/>
        <w:jc w:val="center"/>
        <w:rPr>
          <w:rFonts w:ascii="Times New Roman CYR" w:hAnsi="Times New Roman CYR"/>
          <w:b/>
          <w:color w:val="000099"/>
          <w:sz w:val="10"/>
          <w:lang w:val="en-US"/>
        </w:rPr>
      </w:pPr>
      <w:r>
        <w:rPr>
          <w:rFonts w:ascii="Times New Roman CYR" w:hAnsi="Times New Roman CYR"/>
          <w:b/>
          <w:noProof/>
          <w:color w:val="000099"/>
          <w:sz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93232" wp14:editId="2B678C45">
                <wp:simplePos x="0" y="0"/>
                <wp:positionH relativeFrom="column">
                  <wp:posOffset>7369398</wp:posOffset>
                </wp:positionH>
                <wp:positionV relativeFrom="paragraph">
                  <wp:posOffset>29210</wp:posOffset>
                </wp:positionV>
                <wp:extent cx="914400" cy="243205"/>
                <wp:effectExtent l="0" t="0" r="0" b="44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EC" w:rsidRPr="008257EC" w:rsidRDefault="008257E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</w:rPr>
                            </w:pPr>
                            <w:r w:rsidRPr="008257EC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</w:rPr>
                              <w:t xml:space="preserve">Действует с </w:t>
                            </w:r>
                            <w:r w:rsidR="00F33BF2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</w:rPr>
                              <w:t>2</w:t>
                            </w:r>
                            <w:r w:rsidRPr="008257EC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</w:rPr>
                              <w:t>0.0</w:t>
                            </w:r>
                            <w:r w:rsidR="00F33BF2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</w:rPr>
                              <w:t>4</w:t>
                            </w:r>
                            <w:r w:rsidRPr="008257EC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</w:rPr>
                              <w:t>.201</w:t>
                            </w:r>
                            <w:r w:rsidR="00F33BF2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</w:rPr>
                              <w:t>6</w:t>
                            </w:r>
                            <w:r w:rsidRPr="008257EC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80.25pt;margin-top:2.3pt;width:1in;height:19.1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" filled="f" stroked="f" strokeweight=".5pt">
                <v:textbox>
                  <w:txbxContent>
                    <w:p w:rsidR="008257EC" w:rsidRPr="008257EC" w:rsidRDefault="008257EC">
                      <w:pPr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</w:rPr>
                      </w:pPr>
                      <w:r w:rsidRPr="008257EC"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</w:rPr>
                        <w:t xml:space="preserve">Действует с </w:t>
                      </w:r>
                      <w:r w:rsidR="00F33BF2"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</w:rPr>
                        <w:t>2</w:t>
                      </w:r>
                      <w:r w:rsidRPr="008257EC"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</w:rPr>
                        <w:t>0.0</w:t>
                      </w:r>
                      <w:r w:rsidR="00F33BF2"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</w:rPr>
                        <w:t>4</w:t>
                      </w:r>
                      <w:r w:rsidRPr="008257EC"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</w:rPr>
                        <w:t>.201</w:t>
                      </w:r>
                      <w:r w:rsidR="00F33BF2"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</w:rPr>
                        <w:t>6</w:t>
                      </w:r>
                      <w:r w:rsidRPr="008257EC"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3625CA" w:rsidRPr="00146FCB" w:rsidRDefault="00146FCB" w:rsidP="00F4056A">
      <w:pPr>
        <w:spacing w:after="0" w:line="240" w:lineRule="auto"/>
        <w:jc w:val="center"/>
        <w:rPr>
          <w:rFonts w:ascii="Times New Roman CYR" w:hAnsi="Times New Roman CYR"/>
          <w:b/>
          <w:color w:val="000099"/>
          <w:sz w:val="30"/>
          <w:lang w:val="en-US"/>
        </w:rPr>
      </w:pPr>
      <w:r>
        <w:rPr>
          <w:rFonts w:ascii="Times New Roman CYR" w:hAnsi="Times New Roman CYR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B73AF" wp14:editId="0A21B840">
                <wp:simplePos x="0" y="0"/>
                <wp:positionH relativeFrom="column">
                  <wp:posOffset>139700</wp:posOffset>
                </wp:positionH>
                <wp:positionV relativeFrom="paragraph">
                  <wp:posOffset>192405</wp:posOffset>
                </wp:positionV>
                <wp:extent cx="9539605" cy="5676900"/>
                <wp:effectExtent l="0" t="0" r="2349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9605" cy="567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pt;margin-top:15.15pt;width:751.15pt;height:4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" filled="f" strokecolor="#009" strokeweight="2pt"/>
            </w:pict>
          </mc:Fallback>
        </mc:AlternateContent>
      </w:r>
    </w:p>
    <w:p w:rsidR="00763B2A" w:rsidRPr="00763B2A" w:rsidRDefault="00763B2A" w:rsidP="00F4056A">
      <w:pPr>
        <w:spacing w:after="0" w:line="240" w:lineRule="auto"/>
        <w:jc w:val="center"/>
        <w:rPr>
          <w:rFonts w:ascii="Times New Roman CYR" w:hAnsi="Times New Roman CYR"/>
          <w:b/>
          <w:color w:val="000099"/>
          <w:sz w:val="20"/>
        </w:rPr>
      </w:pPr>
    </w:p>
    <w:tbl>
      <w:tblPr>
        <w:tblStyle w:val="a3"/>
        <w:tblW w:w="0" w:type="auto"/>
        <w:tblInd w:w="534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shd w:val="clear" w:color="auto" w:fill="CCFFFF"/>
        <w:tblLook w:val="04A0" w:firstRow="1" w:lastRow="0" w:firstColumn="1" w:lastColumn="0" w:noHBand="0" w:noVBand="1"/>
      </w:tblPr>
      <w:tblGrid>
        <w:gridCol w:w="14600"/>
      </w:tblGrid>
      <w:tr w:rsidR="00763B2A" w:rsidRPr="00763B2A" w:rsidTr="00F33BF2">
        <w:trPr>
          <w:trHeight w:val="624"/>
        </w:trPr>
        <w:tc>
          <w:tcPr>
            <w:tcW w:w="14600" w:type="dxa"/>
            <w:shd w:val="clear" w:color="auto" w:fill="CCFFFF"/>
            <w:vAlign w:val="center"/>
          </w:tcPr>
          <w:p w:rsidR="002856A6" w:rsidRPr="00500B05" w:rsidRDefault="003C5C78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28"/>
              </w:rPr>
            </w:pPr>
            <w:r w:rsidRPr="00500B05">
              <w:rPr>
                <w:rFonts w:ascii="Times New Roman CYR" w:hAnsi="Times New Roman CYR"/>
                <w:b/>
                <w:color w:val="000099"/>
                <w:sz w:val="28"/>
              </w:rPr>
              <w:t>ВСЕРОССИЙСКАЯ КОНФЕРЕНЦИЯ</w:t>
            </w:r>
            <w:r w:rsidR="002856A6" w:rsidRPr="00500B05">
              <w:rPr>
                <w:rFonts w:ascii="Times New Roman CYR" w:hAnsi="Times New Roman CYR"/>
                <w:b/>
                <w:color w:val="000099"/>
                <w:sz w:val="28"/>
              </w:rPr>
              <w:t xml:space="preserve"> ЧЛЕНОВ ПАРТНЕРСТВА</w:t>
            </w:r>
          </w:p>
        </w:tc>
      </w:tr>
    </w:tbl>
    <w:p w:rsidR="00146FCB" w:rsidRPr="00F33BF2" w:rsidRDefault="00146FCB" w:rsidP="00F4056A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</w:p>
    <w:tbl>
      <w:tblPr>
        <w:tblStyle w:val="a3"/>
        <w:tblW w:w="0" w:type="auto"/>
        <w:tblInd w:w="534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ook w:val="04A0" w:firstRow="1" w:lastRow="0" w:firstColumn="1" w:lastColumn="0" w:noHBand="0" w:noVBand="1"/>
      </w:tblPr>
      <w:tblGrid>
        <w:gridCol w:w="14600"/>
      </w:tblGrid>
      <w:tr w:rsidR="002856A6" w:rsidTr="00464456">
        <w:trPr>
          <w:trHeight w:val="624"/>
        </w:trPr>
        <w:tc>
          <w:tcPr>
            <w:tcW w:w="14600" w:type="dxa"/>
            <w:shd w:val="clear" w:color="auto" w:fill="FFFFCC"/>
            <w:vAlign w:val="center"/>
          </w:tcPr>
          <w:p w:rsidR="002856A6" w:rsidRPr="00CB20D7" w:rsidRDefault="00146FCB" w:rsidP="00146FCB">
            <w:pPr>
              <w:jc w:val="center"/>
              <w:rPr>
                <w:rFonts w:ascii="Times New Roman CYR" w:hAnsi="Times New Roman CYR"/>
                <w:b/>
                <w:color w:val="000099"/>
                <w:sz w:val="28"/>
                <w:szCs w:val="28"/>
              </w:rPr>
            </w:pPr>
            <w:r w:rsidRPr="00CB20D7">
              <w:rPr>
                <w:rFonts w:ascii="Times New Roman CYR" w:hAnsi="Times New Roman CYR"/>
                <w:b/>
                <w:color w:val="000099"/>
                <w:sz w:val="28"/>
                <w:szCs w:val="28"/>
              </w:rPr>
              <w:t xml:space="preserve">НАЦИОНАЛЬНОЕ </w:t>
            </w:r>
            <w:r w:rsidR="002856A6" w:rsidRPr="00CB20D7">
              <w:rPr>
                <w:rFonts w:ascii="Times New Roman CYR" w:hAnsi="Times New Roman CYR"/>
                <w:b/>
                <w:color w:val="000099"/>
                <w:sz w:val="28"/>
                <w:szCs w:val="28"/>
              </w:rPr>
              <w:t>ПРАВЛЕНИЕ ПАРТНЕРСТВА</w:t>
            </w:r>
            <w:r w:rsidRPr="00CB20D7">
              <w:rPr>
                <w:rFonts w:ascii="Times New Roman CYR" w:hAnsi="Times New Roman CYR"/>
                <w:b/>
                <w:color w:val="000099"/>
                <w:sz w:val="28"/>
                <w:szCs w:val="28"/>
              </w:rPr>
              <w:t xml:space="preserve"> (НПП)</w:t>
            </w:r>
          </w:p>
        </w:tc>
      </w:tr>
      <w:tr w:rsidR="00464456" w:rsidTr="00464456">
        <w:trPr>
          <w:trHeight w:val="624"/>
        </w:trPr>
        <w:tc>
          <w:tcPr>
            <w:tcW w:w="14600" w:type="dxa"/>
            <w:shd w:val="clear" w:color="auto" w:fill="FFFFCC"/>
            <w:vAlign w:val="center"/>
          </w:tcPr>
          <w:p w:rsidR="00464456" w:rsidRPr="00146FCB" w:rsidRDefault="00CB20D7" w:rsidP="00146FCB">
            <w:pPr>
              <w:jc w:val="center"/>
              <w:rPr>
                <w:rFonts w:ascii="Times New Roman CYR" w:hAnsi="Times New Roman CYR"/>
                <w:b/>
                <w:color w:val="000099"/>
                <w:sz w:val="26"/>
              </w:rPr>
            </w:pPr>
            <w:r>
              <w:rPr>
                <w:rFonts w:ascii="Times New Roman CYR" w:hAnsi="Times New Roman CYR"/>
                <w:b/>
                <w:color w:val="000099"/>
                <w:sz w:val="28"/>
              </w:rPr>
              <w:t xml:space="preserve">ИСПОЛНИТЕЛЬНАЯ ДИРЕКЦИЯ </w:t>
            </w:r>
            <w:r w:rsidRPr="00CB20D7">
              <w:rPr>
                <w:rFonts w:ascii="Times New Roman CYR" w:hAnsi="Times New Roman CYR"/>
                <w:b/>
                <w:color w:val="000099"/>
                <w:sz w:val="28"/>
                <w:szCs w:val="28"/>
              </w:rPr>
              <w:t>ПАРТНЕРСТВА</w:t>
            </w:r>
            <w:bookmarkStart w:id="0" w:name="_GoBack"/>
            <w:bookmarkEnd w:id="0"/>
            <w:r>
              <w:rPr>
                <w:rFonts w:ascii="Times New Roman CYR" w:hAnsi="Times New Roman CYR"/>
                <w:b/>
                <w:color w:val="000099"/>
                <w:sz w:val="28"/>
              </w:rPr>
              <w:t xml:space="preserve"> (ИСД)</w:t>
            </w:r>
          </w:p>
        </w:tc>
      </w:tr>
    </w:tbl>
    <w:p w:rsidR="00146FCB" w:rsidRPr="00F33BF2" w:rsidRDefault="00146FCB" w:rsidP="00F4056A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600"/>
      </w:tblGrid>
      <w:tr w:rsidR="00F33BF2" w:rsidTr="00F33BF2">
        <w:trPr>
          <w:trHeight w:val="624"/>
        </w:trPr>
        <w:tc>
          <w:tcPr>
            <w:tcW w:w="14600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auto" w:fill="E5DFEC" w:themeFill="accent4" w:themeFillTint="33"/>
            <w:vAlign w:val="center"/>
          </w:tcPr>
          <w:p w:rsidR="00F33BF2" w:rsidRDefault="00F33BF2" w:rsidP="00F33BF2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 w:rsidRPr="00F33BF2">
              <w:rPr>
                <w:rFonts w:ascii="Times New Roman CYR" w:hAnsi="Times New Roman CYR"/>
                <w:b/>
                <w:color w:val="000099"/>
                <w:sz w:val="28"/>
              </w:rPr>
              <w:t>НАЦИОНАЛЬНЫЙ ФОНД РАЗВИТИЯ ГОМЕОПАТИИ (НФРГ)</w:t>
            </w:r>
          </w:p>
        </w:tc>
      </w:tr>
    </w:tbl>
    <w:p w:rsidR="00F33BF2" w:rsidRDefault="00F33BF2" w:rsidP="00F4056A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</w:p>
    <w:tbl>
      <w:tblPr>
        <w:tblStyle w:val="a3"/>
        <w:tblW w:w="0" w:type="auto"/>
        <w:tblInd w:w="534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shd w:val="clear" w:color="auto" w:fill="CCFFCC"/>
        <w:tblLook w:val="04A0" w:firstRow="1" w:lastRow="0" w:firstColumn="1" w:lastColumn="0" w:noHBand="0" w:noVBand="1"/>
      </w:tblPr>
      <w:tblGrid>
        <w:gridCol w:w="5388"/>
        <w:gridCol w:w="282"/>
        <w:gridCol w:w="3545"/>
        <w:gridCol w:w="284"/>
        <w:gridCol w:w="5103"/>
      </w:tblGrid>
      <w:tr w:rsidR="00146FCB" w:rsidRPr="00763B2A" w:rsidTr="00464456">
        <w:trPr>
          <w:trHeight w:val="1417"/>
        </w:trPr>
        <w:tc>
          <w:tcPr>
            <w:tcW w:w="5388" w:type="dxa"/>
            <w:shd w:val="clear" w:color="auto" w:fill="CCFFCC"/>
            <w:vAlign w:val="center"/>
          </w:tcPr>
          <w:p w:rsidR="00F33BF2" w:rsidRDefault="00F33BF2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24"/>
              </w:rPr>
            </w:pPr>
            <w:r>
              <w:rPr>
                <w:rFonts w:ascii="Times New Roman CYR" w:hAnsi="Times New Roman CYR"/>
                <w:b/>
                <w:color w:val="000099"/>
                <w:sz w:val="24"/>
              </w:rPr>
              <w:t>Национальное общественное</w:t>
            </w:r>
          </w:p>
          <w:p w:rsidR="00146FCB" w:rsidRDefault="00146FCB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24"/>
              </w:rPr>
            </w:pPr>
            <w:r w:rsidRPr="00146FCB">
              <w:rPr>
                <w:rFonts w:ascii="Times New Roman CYR" w:hAnsi="Times New Roman CYR"/>
                <w:b/>
                <w:color w:val="000099"/>
                <w:sz w:val="24"/>
              </w:rPr>
              <w:t>объединени</w:t>
            </w:r>
            <w:r>
              <w:rPr>
                <w:rFonts w:ascii="Times New Roman CYR" w:hAnsi="Times New Roman CYR"/>
                <w:b/>
                <w:color w:val="000099"/>
                <w:sz w:val="24"/>
              </w:rPr>
              <w:t>е врачей и сторонников</w:t>
            </w:r>
          </w:p>
          <w:p w:rsidR="00146FCB" w:rsidRDefault="00146FCB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24"/>
              </w:rPr>
            </w:pPr>
            <w:r w:rsidRPr="00146FCB">
              <w:rPr>
                <w:rFonts w:ascii="Times New Roman CYR" w:hAnsi="Times New Roman CYR"/>
                <w:b/>
                <w:color w:val="000099"/>
                <w:sz w:val="24"/>
              </w:rPr>
              <w:t>р</w:t>
            </w:r>
            <w:r>
              <w:rPr>
                <w:rFonts w:ascii="Times New Roman CYR" w:hAnsi="Times New Roman CYR"/>
                <w:b/>
                <w:color w:val="000099"/>
                <w:sz w:val="24"/>
              </w:rPr>
              <w:t>азвития гомеопатического метода</w:t>
            </w:r>
          </w:p>
          <w:p w:rsidR="00146FCB" w:rsidRPr="00026440" w:rsidRDefault="00146FCB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16"/>
              </w:rPr>
            </w:pPr>
            <w:r w:rsidRPr="00146FCB">
              <w:rPr>
                <w:rFonts w:ascii="Times New Roman CYR" w:hAnsi="Times New Roman CYR"/>
                <w:b/>
                <w:color w:val="000099"/>
                <w:sz w:val="24"/>
              </w:rPr>
              <w:t>(НООВ)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FCB" w:rsidRPr="00026440" w:rsidRDefault="00146FCB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16"/>
              </w:rPr>
            </w:pPr>
          </w:p>
        </w:tc>
        <w:tc>
          <w:tcPr>
            <w:tcW w:w="3545" w:type="dxa"/>
            <w:shd w:val="clear" w:color="auto" w:fill="CCFFCC"/>
            <w:vAlign w:val="center"/>
          </w:tcPr>
          <w:p w:rsidR="00F33BF2" w:rsidRDefault="00F33BF2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24"/>
              </w:rPr>
            </w:pPr>
            <w:r w:rsidRPr="00F33BF2">
              <w:rPr>
                <w:rFonts w:ascii="Times New Roman CYR" w:hAnsi="Times New Roman CYR"/>
                <w:b/>
                <w:color w:val="000099"/>
                <w:sz w:val="24"/>
              </w:rPr>
              <w:t>Ро</w:t>
            </w:r>
            <w:r>
              <w:rPr>
                <w:rFonts w:ascii="Times New Roman CYR" w:hAnsi="Times New Roman CYR"/>
                <w:b/>
                <w:color w:val="000099"/>
                <w:sz w:val="24"/>
              </w:rPr>
              <w:t>ссийский</w:t>
            </w:r>
          </w:p>
          <w:p w:rsidR="00F33BF2" w:rsidRPr="00F33BF2" w:rsidRDefault="00F33BF2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24"/>
              </w:rPr>
            </w:pPr>
            <w:r w:rsidRPr="00F33BF2">
              <w:rPr>
                <w:rFonts w:ascii="Times New Roman CYR" w:hAnsi="Times New Roman CYR"/>
                <w:b/>
                <w:color w:val="000099"/>
                <w:sz w:val="24"/>
              </w:rPr>
              <w:t>гомеопатический</w:t>
            </w:r>
            <w:r>
              <w:rPr>
                <w:rFonts w:ascii="Times New Roman CYR" w:hAnsi="Times New Roman CYR"/>
                <w:b/>
                <w:color w:val="000099"/>
                <w:sz w:val="24"/>
              </w:rPr>
              <w:t xml:space="preserve"> </w:t>
            </w:r>
            <w:r w:rsidRPr="00F33BF2">
              <w:rPr>
                <w:rFonts w:ascii="Times New Roman CYR" w:hAnsi="Times New Roman CYR"/>
                <w:b/>
                <w:color w:val="000099"/>
                <w:sz w:val="24"/>
              </w:rPr>
              <w:t>портал</w:t>
            </w:r>
          </w:p>
          <w:p w:rsidR="00146FCB" w:rsidRPr="00146FCB" w:rsidRDefault="00F33BF2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16"/>
              </w:rPr>
            </w:pPr>
            <w:r w:rsidRPr="00F33BF2">
              <w:rPr>
                <w:rFonts w:ascii="Times New Roman CYR" w:hAnsi="Times New Roman CYR"/>
                <w:b/>
                <w:color w:val="000099"/>
                <w:sz w:val="24"/>
              </w:rPr>
              <w:t>(РГП)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FCB" w:rsidRPr="00026440" w:rsidRDefault="00146FCB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16"/>
              </w:rPr>
            </w:pPr>
          </w:p>
        </w:tc>
        <w:tc>
          <w:tcPr>
            <w:tcW w:w="5103" w:type="dxa"/>
            <w:shd w:val="clear" w:color="auto" w:fill="CCFFCC"/>
            <w:vAlign w:val="center"/>
          </w:tcPr>
          <w:p w:rsidR="00F33BF2" w:rsidRDefault="00F33BF2" w:rsidP="00F33BF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</w:rPr>
              <w:t>Национальное общественное</w:t>
            </w:r>
          </w:p>
          <w:p w:rsidR="00146FCB" w:rsidRDefault="00146FCB" w:rsidP="00F33BF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146FCB">
              <w:rPr>
                <w:rFonts w:ascii="Times New Roman" w:hAnsi="Times New Roman" w:cs="Times New Roman"/>
                <w:b/>
                <w:color w:val="000099"/>
                <w:sz w:val="24"/>
              </w:rPr>
              <w:t>объединени</w:t>
            </w:r>
            <w:r w:rsidR="00F33BF2">
              <w:rPr>
                <w:rFonts w:ascii="Times New Roman" w:hAnsi="Times New Roman" w:cs="Times New Roman"/>
                <w:b/>
                <w:color w:val="000099"/>
                <w:sz w:val="24"/>
              </w:rPr>
              <w:t>е</w:t>
            </w:r>
            <w:r w:rsidRPr="00146FCB">
              <w:rPr>
                <w:rFonts w:ascii="Times New Roman" w:hAnsi="Times New Roman" w:cs="Times New Roman"/>
                <w:b/>
                <w:color w:val="00009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99"/>
                <w:sz w:val="24"/>
              </w:rPr>
              <w:t>производителей</w:t>
            </w:r>
          </w:p>
          <w:p w:rsidR="00146FCB" w:rsidRDefault="00146FCB" w:rsidP="00F33BF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  <w:r w:rsidRPr="00146FCB">
              <w:rPr>
                <w:rFonts w:ascii="Times New Roman" w:hAnsi="Times New Roman" w:cs="Times New Roman"/>
                <w:b/>
                <w:color w:val="000099"/>
                <w:sz w:val="24"/>
              </w:rPr>
              <w:t>гомеопатических препаратов</w:t>
            </w:r>
          </w:p>
          <w:p w:rsidR="00146FCB" w:rsidRPr="00146FCB" w:rsidRDefault="00146FCB" w:rsidP="00F33BF2">
            <w:pPr>
              <w:jc w:val="center"/>
              <w:rPr>
                <w:rFonts w:ascii="Times New Roman CYR" w:hAnsi="Times New Roman CYR"/>
                <w:b/>
                <w:color w:val="000099"/>
                <w:sz w:val="16"/>
              </w:rPr>
            </w:pPr>
            <w:r w:rsidRPr="00146FCB">
              <w:rPr>
                <w:rFonts w:ascii="Times New Roman" w:hAnsi="Times New Roman" w:cs="Times New Roman"/>
                <w:b/>
                <w:color w:val="000099"/>
                <w:sz w:val="24"/>
              </w:rPr>
              <w:t>(НООП)</w:t>
            </w:r>
          </w:p>
        </w:tc>
      </w:tr>
    </w:tbl>
    <w:p w:rsidR="00F4056A" w:rsidRPr="007C6E7A" w:rsidRDefault="00F4056A" w:rsidP="00F4056A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600"/>
      </w:tblGrid>
      <w:tr w:rsidR="00763B2A" w:rsidTr="00F33BF2">
        <w:trPr>
          <w:trHeight w:val="624"/>
        </w:trPr>
        <w:tc>
          <w:tcPr>
            <w:tcW w:w="14600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auto" w:fill="FDE9D9" w:themeFill="accent6" w:themeFillTint="33"/>
            <w:vAlign w:val="center"/>
          </w:tcPr>
          <w:p w:rsidR="00763B2A" w:rsidRPr="00500B05" w:rsidRDefault="00500B05" w:rsidP="001D0F78">
            <w:pPr>
              <w:jc w:val="center"/>
              <w:rPr>
                <w:rFonts w:ascii="Times New Roman CYR" w:hAnsi="Times New Roman CYR"/>
                <w:b/>
                <w:color w:val="000099"/>
                <w:sz w:val="20"/>
              </w:rPr>
            </w:pPr>
            <w:r w:rsidRPr="00F33BF2">
              <w:rPr>
                <w:rFonts w:ascii="Times New Roman CYR" w:hAnsi="Times New Roman CYR"/>
                <w:b/>
                <w:color w:val="000099"/>
                <w:sz w:val="24"/>
              </w:rPr>
              <w:t>РЕГИОНАЛЬНЫЕ ПРАВЛЕНИЯ ПАРТНЕРСТВА ПО ФЕДЕРАЛЬНЫМ ОКРУГАМ РОССИЙСКОЙ ФЕДЕРАЦИИ (РПП)</w:t>
            </w:r>
          </w:p>
        </w:tc>
      </w:tr>
    </w:tbl>
    <w:p w:rsidR="00F4056A" w:rsidRDefault="00F4056A" w:rsidP="00606D62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600"/>
      </w:tblGrid>
      <w:tr w:rsidR="00464456" w:rsidTr="00815A1D">
        <w:trPr>
          <w:trHeight w:val="624"/>
        </w:trPr>
        <w:tc>
          <w:tcPr>
            <w:tcW w:w="14600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auto" w:fill="CCFF99"/>
            <w:vAlign w:val="center"/>
          </w:tcPr>
          <w:p w:rsidR="00464456" w:rsidRPr="00F33BF2" w:rsidRDefault="00464456" w:rsidP="00464456">
            <w:pPr>
              <w:jc w:val="center"/>
              <w:rPr>
                <w:rFonts w:ascii="Times New Roman CYR" w:hAnsi="Times New Roman CYR"/>
                <w:b/>
                <w:color w:val="000099"/>
              </w:rPr>
            </w:pPr>
            <w:r w:rsidRPr="00464456">
              <w:rPr>
                <w:rFonts w:ascii="Times New Roman CYR" w:hAnsi="Times New Roman CYR"/>
                <w:b/>
                <w:color w:val="000099"/>
                <w:sz w:val="24"/>
              </w:rPr>
              <w:t>ТЕРРИТОРИАЛЬНЫЕ СОБРАНИЯ ЧЛЕНОВ ПАРТНЕРСТВА ПО СУБЪЕКТАМ РОССИЙСКОЙ ФЕДЕРАЦИИ</w:t>
            </w:r>
          </w:p>
        </w:tc>
      </w:tr>
      <w:tr w:rsidR="00CB20D7" w:rsidTr="001C419C">
        <w:trPr>
          <w:trHeight w:val="624"/>
        </w:trPr>
        <w:tc>
          <w:tcPr>
            <w:tcW w:w="14600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auto" w:fill="CCFF99"/>
            <w:vAlign w:val="center"/>
          </w:tcPr>
          <w:p w:rsidR="00CB20D7" w:rsidRPr="00F33BF2" w:rsidRDefault="00CB20D7" w:rsidP="00CB20D7">
            <w:pPr>
              <w:jc w:val="center"/>
              <w:rPr>
                <w:rFonts w:ascii="Times New Roman CYR" w:hAnsi="Times New Roman CYR"/>
                <w:b/>
                <w:color w:val="000099"/>
              </w:rPr>
            </w:pPr>
            <w:r w:rsidRPr="00CB20D7">
              <w:rPr>
                <w:rFonts w:ascii="Times New Roman CYR" w:hAnsi="Times New Roman CYR"/>
                <w:b/>
                <w:color w:val="000099"/>
                <w:sz w:val="24"/>
              </w:rPr>
              <w:t>ТЕРРИТОРИАЛЬНЫЕ ПРАВЛЕНИЯ ПАРТНЕРСТВА ПО СУБЪЕКТАМ РОССИЙСКОЙ ФЕДЕРАЦИИ (ТПП)</w:t>
            </w:r>
          </w:p>
        </w:tc>
      </w:tr>
      <w:tr w:rsidR="00146FCB" w:rsidTr="00500B05">
        <w:trPr>
          <w:trHeight w:val="567"/>
        </w:trPr>
        <w:tc>
          <w:tcPr>
            <w:tcW w:w="14600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auto" w:fill="CCFF99"/>
            <w:vAlign w:val="center"/>
          </w:tcPr>
          <w:p w:rsidR="00146FCB" w:rsidRPr="00F33BF2" w:rsidRDefault="00F33BF2" w:rsidP="00F33BF2">
            <w:pPr>
              <w:jc w:val="center"/>
              <w:rPr>
                <w:rFonts w:ascii="Times New Roman CYR" w:hAnsi="Times New Roman CYR"/>
                <w:b/>
                <w:color w:val="000099"/>
              </w:rPr>
            </w:pPr>
            <w:r w:rsidRPr="00464456">
              <w:rPr>
                <w:rFonts w:ascii="Times New Roman CYR" w:hAnsi="Times New Roman CYR"/>
                <w:b/>
                <w:color w:val="000099"/>
                <w:sz w:val="24"/>
              </w:rPr>
              <w:t xml:space="preserve">РАЙОННЫЕ </w:t>
            </w:r>
            <w:r w:rsidR="00146FCB" w:rsidRPr="00464456">
              <w:rPr>
                <w:rFonts w:ascii="Times New Roman CYR" w:hAnsi="Times New Roman CYR"/>
                <w:b/>
                <w:color w:val="000099"/>
                <w:sz w:val="24"/>
              </w:rPr>
              <w:t xml:space="preserve">УПОЛНОМОЧЕННЫЕ </w:t>
            </w:r>
            <w:r w:rsidRPr="00464456">
              <w:rPr>
                <w:rFonts w:ascii="Times New Roman CYR" w:hAnsi="Times New Roman CYR"/>
                <w:b/>
                <w:color w:val="000099"/>
                <w:sz w:val="24"/>
              </w:rPr>
              <w:t>ПАРТНЕРСТВА В</w:t>
            </w:r>
            <w:r w:rsidR="00500B05" w:rsidRPr="00464456">
              <w:rPr>
                <w:rFonts w:ascii="Times New Roman CYR" w:hAnsi="Times New Roman CYR"/>
                <w:b/>
                <w:color w:val="000099"/>
                <w:sz w:val="24"/>
              </w:rPr>
              <w:t xml:space="preserve"> </w:t>
            </w:r>
            <w:r w:rsidR="00146FCB" w:rsidRPr="00464456">
              <w:rPr>
                <w:rFonts w:ascii="Times New Roman CYR" w:hAnsi="Times New Roman CYR"/>
                <w:b/>
                <w:color w:val="000099"/>
                <w:sz w:val="24"/>
              </w:rPr>
              <w:t>СУБЪЕКТ</w:t>
            </w:r>
            <w:r w:rsidRPr="00464456">
              <w:rPr>
                <w:rFonts w:ascii="Times New Roman CYR" w:hAnsi="Times New Roman CYR"/>
                <w:b/>
                <w:color w:val="000099"/>
                <w:sz w:val="24"/>
              </w:rPr>
              <w:t>АХ</w:t>
            </w:r>
            <w:r w:rsidR="00146FCB" w:rsidRPr="00464456">
              <w:rPr>
                <w:rFonts w:ascii="Times New Roman CYR" w:hAnsi="Times New Roman CYR"/>
                <w:b/>
                <w:color w:val="000099"/>
                <w:sz w:val="24"/>
              </w:rPr>
              <w:t xml:space="preserve"> РОССИЙСКОЙ ФЕДЕРАЦИИ</w:t>
            </w:r>
            <w:r w:rsidR="00464456" w:rsidRPr="00464456">
              <w:rPr>
                <w:rFonts w:ascii="Times New Roman CYR" w:hAnsi="Times New Roman CYR"/>
                <w:b/>
                <w:color w:val="000099"/>
                <w:sz w:val="24"/>
              </w:rPr>
              <w:t xml:space="preserve"> (РУП)</w:t>
            </w:r>
          </w:p>
        </w:tc>
      </w:tr>
    </w:tbl>
    <w:p w:rsidR="00146FCB" w:rsidRPr="00F4056A" w:rsidRDefault="00146FCB" w:rsidP="00606D62">
      <w:pPr>
        <w:spacing w:after="0" w:line="240" w:lineRule="auto"/>
        <w:jc w:val="center"/>
        <w:rPr>
          <w:rFonts w:ascii="Times New Roman CYR" w:hAnsi="Times New Roman CYR"/>
          <w:b/>
          <w:sz w:val="24"/>
        </w:rPr>
      </w:pPr>
    </w:p>
    <w:sectPr w:rsidR="00146FCB" w:rsidRPr="00F4056A" w:rsidSect="00F405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6A"/>
    <w:rsid w:val="00026440"/>
    <w:rsid w:val="00146FCB"/>
    <w:rsid w:val="001662B2"/>
    <w:rsid w:val="001D0F78"/>
    <w:rsid w:val="002856A6"/>
    <w:rsid w:val="00346490"/>
    <w:rsid w:val="003625CA"/>
    <w:rsid w:val="003C4F8B"/>
    <w:rsid w:val="003C5C78"/>
    <w:rsid w:val="003E14F3"/>
    <w:rsid w:val="00401189"/>
    <w:rsid w:val="00405ABB"/>
    <w:rsid w:val="00464456"/>
    <w:rsid w:val="004C13EE"/>
    <w:rsid w:val="004E4965"/>
    <w:rsid w:val="00500B05"/>
    <w:rsid w:val="005505A5"/>
    <w:rsid w:val="00606D62"/>
    <w:rsid w:val="006E7443"/>
    <w:rsid w:val="00763B2A"/>
    <w:rsid w:val="007C647D"/>
    <w:rsid w:val="007C6E7A"/>
    <w:rsid w:val="007E1CEB"/>
    <w:rsid w:val="008257EC"/>
    <w:rsid w:val="008531C2"/>
    <w:rsid w:val="0090388E"/>
    <w:rsid w:val="0091165C"/>
    <w:rsid w:val="009409D7"/>
    <w:rsid w:val="00945850"/>
    <w:rsid w:val="00A37560"/>
    <w:rsid w:val="00B700D9"/>
    <w:rsid w:val="00BB7CDA"/>
    <w:rsid w:val="00C44740"/>
    <w:rsid w:val="00C91409"/>
    <w:rsid w:val="00CB20D7"/>
    <w:rsid w:val="00CF396D"/>
    <w:rsid w:val="00D31992"/>
    <w:rsid w:val="00EF6A37"/>
    <w:rsid w:val="00F33BF2"/>
    <w:rsid w:val="00F4056A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FD00C8-03E2-469A-B5DA-23D935DB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</dc:creator>
  <cp:lastModifiedBy>Шахов</cp:lastModifiedBy>
  <cp:revision>10</cp:revision>
  <cp:lastPrinted>2016-09-15T12:53:00Z</cp:lastPrinted>
  <dcterms:created xsi:type="dcterms:W3CDTF">2016-09-15T10:10:00Z</dcterms:created>
  <dcterms:modified xsi:type="dcterms:W3CDTF">2016-09-16T06:53:00Z</dcterms:modified>
</cp:coreProperties>
</file>