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66" w:rsidRDefault="003B4866" w:rsidP="003B4866">
      <w:pPr>
        <w:spacing w:after="0" w:line="240" w:lineRule="auto"/>
        <w:ind w:firstLine="4536"/>
        <w:rPr>
          <w:b/>
          <w:i/>
          <w:sz w:val="24"/>
          <w:szCs w:val="28"/>
        </w:rPr>
      </w:pPr>
    </w:p>
    <w:p w:rsidR="003B4866" w:rsidRPr="00123E2C" w:rsidRDefault="003B4866" w:rsidP="003B4866">
      <w:pPr>
        <w:spacing w:after="0" w:line="240" w:lineRule="auto"/>
        <w:ind w:firstLine="4536"/>
        <w:rPr>
          <w:b/>
          <w:i/>
          <w:sz w:val="20"/>
          <w:szCs w:val="20"/>
        </w:rPr>
      </w:pPr>
      <w:r w:rsidRPr="00123E2C">
        <w:rPr>
          <w:b/>
          <w:i/>
          <w:sz w:val="20"/>
          <w:szCs w:val="20"/>
        </w:rPr>
        <w:t>УТВЕРЖДЕНО</w:t>
      </w:r>
    </w:p>
    <w:p w:rsidR="003B4866" w:rsidRPr="00123E2C" w:rsidRDefault="003B4866" w:rsidP="003B4866">
      <w:pPr>
        <w:spacing w:after="0" w:line="240" w:lineRule="auto"/>
        <w:ind w:firstLine="4536"/>
        <w:rPr>
          <w:b/>
          <w:i/>
          <w:sz w:val="20"/>
          <w:szCs w:val="20"/>
        </w:rPr>
      </w:pPr>
      <w:r w:rsidRPr="00123E2C">
        <w:rPr>
          <w:b/>
          <w:i/>
          <w:sz w:val="20"/>
          <w:szCs w:val="20"/>
        </w:rPr>
        <w:t xml:space="preserve">на </w:t>
      </w:r>
      <w:r w:rsidR="00123E2C" w:rsidRPr="00123E2C">
        <w:rPr>
          <w:b/>
          <w:i/>
          <w:sz w:val="20"/>
          <w:szCs w:val="20"/>
        </w:rPr>
        <w:t xml:space="preserve">общем </w:t>
      </w:r>
      <w:r w:rsidRPr="00123E2C">
        <w:rPr>
          <w:b/>
          <w:i/>
          <w:sz w:val="20"/>
          <w:szCs w:val="20"/>
        </w:rPr>
        <w:t>собрании членов</w:t>
      </w:r>
    </w:p>
    <w:p w:rsidR="003B4866" w:rsidRPr="00123E2C" w:rsidRDefault="003B4866" w:rsidP="00123E2C">
      <w:pPr>
        <w:spacing w:after="0" w:line="240" w:lineRule="auto"/>
        <w:ind w:left="4536"/>
        <w:rPr>
          <w:b/>
          <w:i/>
          <w:sz w:val="20"/>
          <w:szCs w:val="20"/>
        </w:rPr>
      </w:pPr>
      <w:r w:rsidRPr="00123E2C">
        <w:rPr>
          <w:b/>
          <w:i/>
          <w:sz w:val="20"/>
          <w:szCs w:val="20"/>
        </w:rPr>
        <w:t>Некоммерческого партнерства</w:t>
      </w:r>
      <w:r w:rsidR="00123E2C" w:rsidRPr="00123E2C">
        <w:rPr>
          <w:b/>
          <w:i/>
          <w:sz w:val="20"/>
          <w:szCs w:val="20"/>
        </w:rPr>
        <w:t xml:space="preserve"> содействия   развитию гомеопатии  </w:t>
      </w:r>
      <w:r w:rsidRPr="00123E2C">
        <w:rPr>
          <w:b/>
          <w:i/>
          <w:sz w:val="20"/>
          <w:szCs w:val="20"/>
        </w:rPr>
        <w:t xml:space="preserve">«Национальный совет </w:t>
      </w:r>
      <w:r w:rsidR="00123E2C">
        <w:rPr>
          <w:b/>
          <w:i/>
          <w:sz w:val="20"/>
          <w:szCs w:val="20"/>
        </w:rPr>
        <w:t xml:space="preserve">          </w:t>
      </w:r>
      <w:r w:rsidRPr="00123E2C">
        <w:rPr>
          <w:b/>
          <w:i/>
          <w:sz w:val="20"/>
          <w:szCs w:val="20"/>
        </w:rPr>
        <w:t>по гомеопатии»</w:t>
      </w:r>
      <w:r w:rsidR="00123E2C" w:rsidRPr="00123E2C">
        <w:rPr>
          <w:b/>
          <w:i/>
          <w:sz w:val="20"/>
          <w:szCs w:val="20"/>
        </w:rPr>
        <w:t xml:space="preserve"> </w:t>
      </w:r>
      <w:r w:rsidRPr="00123E2C">
        <w:rPr>
          <w:b/>
          <w:i/>
          <w:sz w:val="20"/>
          <w:szCs w:val="20"/>
        </w:rPr>
        <w:t>20 апреля 2016г.</w:t>
      </w:r>
    </w:p>
    <w:p w:rsidR="00726DAD" w:rsidRDefault="00726DAD" w:rsidP="0084726F">
      <w:pPr>
        <w:spacing w:after="0"/>
        <w:jc w:val="center"/>
        <w:rPr>
          <w:b/>
          <w:sz w:val="28"/>
          <w:szCs w:val="28"/>
        </w:rPr>
      </w:pPr>
    </w:p>
    <w:p w:rsidR="003F131F" w:rsidRDefault="003F131F" w:rsidP="0084726F">
      <w:pPr>
        <w:spacing w:after="0"/>
        <w:jc w:val="center"/>
        <w:rPr>
          <w:b/>
          <w:sz w:val="28"/>
          <w:szCs w:val="28"/>
        </w:rPr>
      </w:pPr>
    </w:p>
    <w:p w:rsidR="0084726F" w:rsidRDefault="0084726F" w:rsidP="0084726F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ПОЛОЖЕНИЕ</w:t>
      </w:r>
    </w:p>
    <w:p w:rsidR="0084726F" w:rsidRPr="00B7174A" w:rsidRDefault="0084726F" w:rsidP="00B7174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НАЦИОНАЛЬНОМ</w:t>
      </w:r>
      <w:r w:rsidRPr="00F81149">
        <w:rPr>
          <w:b/>
          <w:sz w:val="28"/>
          <w:szCs w:val="28"/>
        </w:rPr>
        <w:t xml:space="preserve"> ПРАВЛЕНИИ </w:t>
      </w:r>
      <w:r>
        <w:rPr>
          <w:b/>
          <w:sz w:val="28"/>
          <w:szCs w:val="28"/>
        </w:rPr>
        <w:t>(</w:t>
      </w:r>
      <w:r w:rsidR="00C81B1E">
        <w:rPr>
          <w:b/>
          <w:sz w:val="28"/>
          <w:szCs w:val="28"/>
        </w:rPr>
        <w:t>ПО РОССИЙСКОЙ ФЕДЕРАЦИИ</w:t>
      </w:r>
      <w:r>
        <w:rPr>
          <w:b/>
          <w:sz w:val="28"/>
          <w:szCs w:val="28"/>
        </w:rPr>
        <w:t>)  НЕКОММЕРЧЕСКОГО ПАРТНЕРСТВА СОДЕЙСТВИЯ</w:t>
      </w:r>
      <w:r w:rsidRPr="00F81149">
        <w:rPr>
          <w:b/>
          <w:sz w:val="28"/>
          <w:szCs w:val="28"/>
        </w:rPr>
        <w:t xml:space="preserve"> РАЗВИТИЮ ГОМЕОПАТИИ «НА</w:t>
      </w:r>
      <w:r w:rsidR="00874171">
        <w:rPr>
          <w:b/>
          <w:sz w:val="28"/>
          <w:szCs w:val="28"/>
        </w:rPr>
        <w:t>ЦИОНАЛЬНЫЙ СОВЕТ ПО ГОМЕОПАТИИ»</w:t>
      </w:r>
    </w:p>
    <w:p w:rsidR="00B7174A" w:rsidRPr="00726DAD" w:rsidRDefault="00B7174A" w:rsidP="00B7174A">
      <w:pPr>
        <w:tabs>
          <w:tab w:val="left" w:pos="993"/>
        </w:tabs>
        <w:spacing w:after="120"/>
        <w:ind w:left="1069"/>
        <w:jc w:val="both"/>
        <w:rPr>
          <w:sz w:val="16"/>
          <w:szCs w:val="24"/>
        </w:rPr>
      </w:pPr>
    </w:p>
    <w:p w:rsidR="0084726F" w:rsidRPr="00726DAD" w:rsidRDefault="0084726F" w:rsidP="00726DAD">
      <w:pPr>
        <w:pStyle w:val="a3"/>
        <w:numPr>
          <w:ilvl w:val="0"/>
          <w:numId w:val="4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rFonts w:cs="Arial"/>
          <w:sz w:val="24"/>
          <w:szCs w:val="24"/>
        </w:rPr>
      </w:pPr>
      <w:r w:rsidRPr="00726DAD">
        <w:rPr>
          <w:rFonts w:cs="Arial"/>
          <w:b/>
          <w:sz w:val="24"/>
          <w:szCs w:val="24"/>
        </w:rPr>
        <w:t>ОБЩИЕ ПОЛОЖЕНИЯ</w:t>
      </w:r>
      <w:r w:rsidRPr="00726DAD">
        <w:rPr>
          <w:rFonts w:cs="Arial"/>
          <w:sz w:val="24"/>
          <w:szCs w:val="24"/>
        </w:rPr>
        <w:t>.</w:t>
      </w:r>
    </w:p>
    <w:p w:rsidR="0084726F" w:rsidRPr="00726DAD" w:rsidRDefault="0084726F" w:rsidP="00726DAD">
      <w:pPr>
        <w:pStyle w:val="a3"/>
        <w:numPr>
          <w:ilvl w:val="1"/>
          <w:numId w:val="4"/>
        </w:numPr>
        <w:tabs>
          <w:tab w:val="left" w:pos="709"/>
        </w:tabs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Некоммерческое партнерство содействия развитию гомеопатии «Национальный совет по гомеопатии» (далее – Партнерство) является Исполнительным органом Российского гомеопатического съезда и действует на основании Устава Партнерства.</w:t>
      </w:r>
    </w:p>
    <w:p w:rsidR="0084726F" w:rsidRPr="00726DAD" w:rsidRDefault="0084726F" w:rsidP="00726DAD">
      <w:pPr>
        <w:pStyle w:val="a3"/>
        <w:numPr>
          <w:ilvl w:val="1"/>
          <w:numId w:val="4"/>
        </w:numPr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 xml:space="preserve">Руководство Партнерством и организация взаимодействием  между структурными подразделениями  осуществляется  следующими исполнительными органами Партнерства:                                </w:t>
      </w:r>
    </w:p>
    <w:p w:rsidR="00CF1D64" w:rsidRPr="00726DAD" w:rsidRDefault="0084726F" w:rsidP="00726DAD">
      <w:pPr>
        <w:pStyle w:val="a3"/>
        <w:numPr>
          <w:ilvl w:val="2"/>
          <w:numId w:val="4"/>
        </w:numPr>
        <w:tabs>
          <w:tab w:val="left" w:pos="1134"/>
        </w:tabs>
        <w:spacing w:after="120"/>
        <w:ind w:left="1418" w:firstLine="0"/>
        <w:jc w:val="both"/>
        <w:rPr>
          <w:rFonts w:cs="Arial"/>
          <w:sz w:val="24"/>
          <w:szCs w:val="24"/>
        </w:rPr>
      </w:pPr>
      <w:r w:rsidRPr="00726DAD">
        <w:rPr>
          <w:rFonts w:cs="Arial"/>
          <w:b/>
          <w:sz w:val="24"/>
          <w:szCs w:val="24"/>
        </w:rPr>
        <w:t>Российская Федерация</w:t>
      </w:r>
      <w:r w:rsidRPr="00726DAD">
        <w:rPr>
          <w:rFonts w:cs="Arial"/>
          <w:b/>
          <w:i/>
          <w:sz w:val="24"/>
          <w:szCs w:val="24"/>
        </w:rPr>
        <w:t xml:space="preserve">: </w:t>
      </w:r>
    </w:p>
    <w:p w:rsidR="0084726F" w:rsidRPr="00726DAD" w:rsidRDefault="0084726F" w:rsidP="00726DAD">
      <w:pPr>
        <w:pStyle w:val="a3"/>
        <w:tabs>
          <w:tab w:val="left" w:pos="1134"/>
        </w:tabs>
        <w:spacing w:after="120"/>
        <w:ind w:left="1418"/>
        <w:jc w:val="both"/>
        <w:rPr>
          <w:rFonts w:cs="Arial"/>
          <w:sz w:val="24"/>
          <w:szCs w:val="24"/>
        </w:rPr>
      </w:pPr>
      <w:r w:rsidRPr="00726DAD">
        <w:rPr>
          <w:rFonts w:cs="Arial"/>
          <w:b/>
          <w:i/>
          <w:sz w:val="24"/>
          <w:szCs w:val="24"/>
        </w:rPr>
        <w:t xml:space="preserve">Национальным Правлением Партнерства </w:t>
      </w:r>
      <w:r w:rsidRPr="00726DAD">
        <w:rPr>
          <w:rFonts w:cs="Arial"/>
          <w:b/>
          <w:sz w:val="24"/>
          <w:szCs w:val="24"/>
        </w:rPr>
        <w:t>(НПП)</w:t>
      </w:r>
      <w:r w:rsidRPr="00726DAD">
        <w:rPr>
          <w:rFonts w:cs="Arial"/>
          <w:sz w:val="24"/>
          <w:szCs w:val="24"/>
        </w:rPr>
        <w:t xml:space="preserve">; </w:t>
      </w:r>
    </w:p>
    <w:p w:rsidR="00A35E18" w:rsidRPr="00726DAD" w:rsidRDefault="0084726F" w:rsidP="00726DAD">
      <w:pPr>
        <w:pStyle w:val="a3"/>
        <w:numPr>
          <w:ilvl w:val="2"/>
          <w:numId w:val="4"/>
        </w:numPr>
        <w:tabs>
          <w:tab w:val="left" w:pos="1134"/>
        </w:tabs>
        <w:spacing w:after="120"/>
        <w:ind w:left="1418" w:firstLine="0"/>
        <w:jc w:val="both"/>
        <w:rPr>
          <w:rFonts w:cs="Arial"/>
          <w:sz w:val="24"/>
          <w:szCs w:val="24"/>
        </w:rPr>
      </w:pPr>
      <w:r w:rsidRPr="00726DAD">
        <w:rPr>
          <w:rFonts w:cs="Arial"/>
          <w:b/>
          <w:sz w:val="24"/>
          <w:szCs w:val="24"/>
        </w:rPr>
        <w:t>Федеральные округа Российской Федерации</w:t>
      </w:r>
      <w:r w:rsidRPr="00726DAD">
        <w:rPr>
          <w:rFonts w:cs="Arial"/>
          <w:sz w:val="24"/>
          <w:szCs w:val="24"/>
        </w:rPr>
        <w:t xml:space="preserve">: </w:t>
      </w:r>
    </w:p>
    <w:p w:rsidR="0084726F" w:rsidRPr="00726DAD" w:rsidRDefault="0084726F" w:rsidP="00726DAD">
      <w:pPr>
        <w:pStyle w:val="a3"/>
        <w:tabs>
          <w:tab w:val="left" w:pos="1134"/>
        </w:tabs>
        <w:spacing w:after="120"/>
        <w:ind w:left="1418"/>
        <w:jc w:val="both"/>
        <w:rPr>
          <w:rFonts w:cs="Arial"/>
          <w:sz w:val="24"/>
          <w:szCs w:val="24"/>
        </w:rPr>
      </w:pPr>
      <w:r w:rsidRPr="00726DAD">
        <w:rPr>
          <w:rFonts w:cs="Arial"/>
          <w:b/>
          <w:i/>
          <w:sz w:val="24"/>
          <w:szCs w:val="24"/>
        </w:rPr>
        <w:t xml:space="preserve">Региональными Правлениями Партнерства </w:t>
      </w:r>
      <w:r w:rsidRPr="00726DAD">
        <w:rPr>
          <w:rFonts w:cs="Arial"/>
          <w:b/>
          <w:sz w:val="24"/>
          <w:szCs w:val="24"/>
        </w:rPr>
        <w:t>(РПП)</w:t>
      </w:r>
      <w:r w:rsidRPr="00726DAD">
        <w:rPr>
          <w:rFonts w:cs="Arial"/>
          <w:sz w:val="24"/>
          <w:szCs w:val="24"/>
        </w:rPr>
        <w:t>;</w:t>
      </w:r>
    </w:p>
    <w:p w:rsidR="0005129D" w:rsidRDefault="0084726F" w:rsidP="00726DAD">
      <w:pPr>
        <w:pStyle w:val="a3"/>
        <w:numPr>
          <w:ilvl w:val="2"/>
          <w:numId w:val="4"/>
        </w:numPr>
        <w:tabs>
          <w:tab w:val="left" w:pos="1134"/>
        </w:tabs>
        <w:spacing w:after="120"/>
        <w:ind w:left="1418" w:firstLine="0"/>
        <w:jc w:val="both"/>
        <w:rPr>
          <w:rFonts w:cs="Arial"/>
          <w:sz w:val="24"/>
          <w:szCs w:val="24"/>
        </w:rPr>
      </w:pPr>
      <w:r w:rsidRPr="00726DAD">
        <w:rPr>
          <w:rFonts w:cs="Arial"/>
          <w:b/>
          <w:sz w:val="24"/>
          <w:szCs w:val="24"/>
        </w:rPr>
        <w:t>Субъекты Российской Федерации</w:t>
      </w:r>
      <w:r w:rsidRPr="00726DAD">
        <w:rPr>
          <w:rFonts w:cs="Arial"/>
          <w:sz w:val="24"/>
          <w:szCs w:val="24"/>
        </w:rPr>
        <w:t xml:space="preserve">: </w:t>
      </w:r>
    </w:p>
    <w:p w:rsidR="0084726F" w:rsidRPr="00726DAD" w:rsidRDefault="0084726F" w:rsidP="0005129D">
      <w:pPr>
        <w:pStyle w:val="a3"/>
        <w:tabs>
          <w:tab w:val="left" w:pos="1134"/>
        </w:tabs>
        <w:spacing w:after="120"/>
        <w:ind w:left="1418"/>
        <w:jc w:val="both"/>
        <w:rPr>
          <w:rFonts w:cs="Arial"/>
          <w:sz w:val="24"/>
          <w:szCs w:val="24"/>
        </w:rPr>
      </w:pPr>
      <w:r w:rsidRPr="00726DAD">
        <w:rPr>
          <w:rFonts w:cs="Arial"/>
          <w:b/>
          <w:i/>
          <w:sz w:val="24"/>
          <w:szCs w:val="24"/>
        </w:rPr>
        <w:t>Территориальным</w:t>
      </w:r>
      <w:r w:rsidR="00F31088" w:rsidRPr="00726DAD">
        <w:rPr>
          <w:rFonts w:cs="Arial"/>
          <w:b/>
          <w:i/>
          <w:sz w:val="24"/>
          <w:szCs w:val="24"/>
        </w:rPr>
        <w:t xml:space="preserve">и Правлениями Партнерства (ТПП) </w:t>
      </w:r>
      <w:r w:rsidRPr="00726DAD">
        <w:rPr>
          <w:rFonts w:cs="Arial"/>
          <w:b/>
          <w:i/>
          <w:sz w:val="24"/>
          <w:szCs w:val="24"/>
        </w:rPr>
        <w:t>или Территориальным</w:t>
      </w:r>
      <w:r w:rsidR="00F31088" w:rsidRPr="00726DAD">
        <w:rPr>
          <w:rFonts w:cs="Arial"/>
          <w:b/>
          <w:i/>
          <w:sz w:val="24"/>
          <w:szCs w:val="24"/>
        </w:rPr>
        <w:t>и</w:t>
      </w:r>
      <w:r w:rsidRPr="00726DAD">
        <w:rPr>
          <w:rFonts w:cs="Arial"/>
          <w:b/>
          <w:i/>
          <w:sz w:val="24"/>
          <w:szCs w:val="24"/>
        </w:rPr>
        <w:t xml:space="preserve"> Уполномоченным</w:t>
      </w:r>
      <w:r w:rsidR="00F31088" w:rsidRPr="00726DAD">
        <w:rPr>
          <w:rFonts w:cs="Arial"/>
          <w:b/>
          <w:i/>
          <w:sz w:val="24"/>
          <w:szCs w:val="24"/>
        </w:rPr>
        <w:t>и</w:t>
      </w:r>
      <w:r w:rsidRPr="00726DAD">
        <w:rPr>
          <w:rFonts w:cs="Arial"/>
          <w:b/>
          <w:i/>
          <w:sz w:val="24"/>
          <w:szCs w:val="24"/>
        </w:rPr>
        <w:t xml:space="preserve"> Партнерства (</w:t>
      </w:r>
      <w:proofErr w:type="gramStart"/>
      <w:r w:rsidRPr="00726DAD">
        <w:rPr>
          <w:rFonts w:cs="Arial"/>
          <w:b/>
          <w:i/>
          <w:sz w:val="24"/>
          <w:szCs w:val="24"/>
        </w:rPr>
        <w:t>ТУП</w:t>
      </w:r>
      <w:proofErr w:type="gramEnd"/>
      <w:r w:rsidRPr="00726DAD">
        <w:rPr>
          <w:rFonts w:cs="Arial"/>
          <w:b/>
          <w:i/>
          <w:sz w:val="24"/>
          <w:szCs w:val="24"/>
        </w:rPr>
        <w:t>);</w:t>
      </w:r>
    </w:p>
    <w:p w:rsidR="00A35E18" w:rsidRPr="00726DAD" w:rsidRDefault="0084726F" w:rsidP="00726DAD">
      <w:pPr>
        <w:pStyle w:val="a3"/>
        <w:numPr>
          <w:ilvl w:val="2"/>
          <w:numId w:val="4"/>
        </w:numPr>
        <w:tabs>
          <w:tab w:val="left" w:pos="1134"/>
        </w:tabs>
        <w:spacing w:after="120"/>
        <w:ind w:left="1418" w:firstLine="0"/>
        <w:jc w:val="both"/>
        <w:rPr>
          <w:rFonts w:cs="Arial"/>
          <w:sz w:val="24"/>
          <w:szCs w:val="24"/>
        </w:rPr>
      </w:pPr>
      <w:r w:rsidRPr="00726DAD">
        <w:rPr>
          <w:rFonts w:cs="Arial"/>
          <w:b/>
          <w:sz w:val="24"/>
          <w:szCs w:val="24"/>
        </w:rPr>
        <w:t>Районы Субъектов Российской Федерации</w:t>
      </w:r>
      <w:r w:rsidRPr="00726DAD">
        <w:rPr>
          <w:rFonts w:cs="Arial"/>
          <w:sz w:val="24"/>
          <w:szCs w:val="24"/>
        </w:rPr>
        <w:t>:</w:t>
      </w:r>
    </w:p>
    <w:p w:rsidR="0084726F" w:rsidRPr="00726DAD" w:rsidRDefault="0084726F" w:rsidP="00726DAD">
      <w:pPr>
        <w:pStyle w:val="a3"/>
        <w:tabs>
          <w:tab w:val="left" w:pos="1134"/>
        </w:tabs>
        <w:spacing w:after="120"/>
        <w:ind w:left="1418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 xml:space="preserve"> </w:t>
      </w:r>
      <w:r w:rsidRPr="00726DAD">
        <w:rPr>
          <w:rFonts w:cs="Arial"/>
          <w:b/>
          <w:i/>
          <w:sz w:val="24"/>
          <w:szCs w:val="24"/>
        </w:rPr>
        <w:t>Районными Уполномоченными Партнерства (РУП)</w:t>
      </w:r>
      <w:r w:rsidRPr="00726DAD">
        <w:rPr>
          <w:rFonts w:cs="Arial"/>
          <w:sz w:val="24"/>
          <w:szCs w:val="24"/>
        </w:rPr>
        <w:t>.</w:t>
      </w:r>
    </w:p>
    <w:p w:rsidR="0084726F" w:rsidRPr="00726DAD" w:rsidRDefault="0084726F" w:rsidP="00726DAD">
      <w:pPr>
        <w:pStyle w:val="a3"/>
        <w:numPr>
          <w:ilvl w:val="1"/>
          <w:numId w:val="4"/>
        </w:numPr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Положения о структурных подразделениях Партнерства</w:t>
      </w:r>
      <w:r w:rsidR="00A35E18" w:rsidRPr="00726DAD">
        <w:rPr>
          <w:rFonts w:cs="Arial"/>
          <w:sz w:val="24"/>
          <w:szCs w:val="24"/>
        </w:rPr>
        <w:t xml:space="preserve"> </w:t>
      </w:r>
      <w:r w:rsidRPr="00726DAD">
        <w:rPr>
          <w:rFonts w:eastAsia="Times New Roman" w:cs="Arial"/>
          <w:sz w:val="24"/>
          <w:szCs w:val="24"/>
        </w:rPr>
        <w:t xml:space="preserve">(дополнения или изменения) утверждаются и вводятся в действие решениями НПП. </w:t>
      </w:r>
    </w:p>
    <w:p w:rsidR="0084726F" w:rsidRPr="00726DAD" w:rsidRDefault="0084726F" w:rsidP="00726DAD">
      <w:pPr>
        <w:pStyle w:val="a3"/>
        <w:numPr>
          <w:ilvl w:val="1"/>
          <w:numId w:val="4"/>
        </w:numPr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Председатель НПП изби</w:t>
      </w:r>
      <w:r w:rsidR="00C86D93" w:rsidRPr="00726DAD">
        <w:rPr>
          <w:rFonts w:cs="Arial"/>
          <w:sz w:val="24"/>
          <w:szCs w:val="24"/>
        </w:rPr>
        <w:t>рается сроком на 5</w:t>
      </w:r>
      <w:r w:rsidR="007938AA" w:rsidRPr="00726DAD">
        <w:rPr>
          <w:rFonts w:cs="Arial"/>
          <w:sz w:val="24"/>
          <w:szCs w:val="24"/>
        </w:rPr>
        <w:t xml:space="preserve"> </w:t>
      </w:r>
      <w:r w:rsidR="00C86D93" w:rsidRPr="00726DAD">
        <w:rPr>
          <w:rFonts w:cs="Arial"/>
          <w:sz w:val="24"/>
          <w:szCs w:val="24"/>
        </w:rPr>
        <w:t>(пять) лет Всероссийской конференцией</w:t>
      </w:r>
      <w:r w:rsidRPr="00726DAD">
        <w:rPr>
          <w:rFonts w:cs="Arial"/>
          <w:sz w:val="24"/>
          <w:szCs w:val="24"/>
        </w:rPr>
        <w:t xml:space="preserve"> членов Партнерства тайным голосованием, большинством ¾</w:t>
      </w:r>
      <w:r w:rsidR="00FD1F07" w:rsidRPr="00726DAD">
        <w:rPr>
          <w:rFonts w:cs="Arial"/>
          <w:sz w:val="24"/>
          <w:szCs w:val="24"/>
        </w:rPr>
        <w:t xml:space="preserve"> </w:t>
      </w:r>
      <w:r w:rsidRPr="00726DAD">
        <w:rPr>
          <w:rFonts w:cs="Arial"/>
          <w:sz w:val="24"/>
          <w:szCs w:val="24"/>
        </w:rPr>
        <w:t>голосов,  присутствующих на конференции.</w:t>
      </w:r>
    </w:p>
    <w:p w:rsidR="0084726F" w:rsidRPr="00726DAD" w:rsidRDefault="0084726F" w:rsidP="00726DAD">
      <w:pPr>
        <w:pStyle w:val="a3"/>
        <w:numPr>
          <w:ilvl w:val="1"/>
          <w:numId w:val="4"/>
        </w:numPr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b/>
          <w:sz w:val="24"/>
          <w:szCs w:val="24"/>
        </w:rPr>
        <w:t>Председатель НПП  формирует состав Правления  из</w:t>
      </w:r>
      <w:r w:rsidR="00F31088" w:rsidRPr="00726DAD">
        <w:rPr>
          <w:rFonts w:cs="Arial"/>
          <w:b/>
          <w:sz w:val="24"/>
          <w:szCs w:val="24"/>
        </w:rPr>
        <w:t xml:space="preserve"> членов </w:t>
      </w:r>
      <w:r w:rsidRPr="00726DAD">
        <w:rPr>
          <w:rFonts w:cs="Arial"/>
          <w:b/>
          <w:sz w:val="24"/>
          <w:szCs w:val="24"/>
        </w:rPr>
        <w:t>Партнерства:</w:t>
      </w:r>
    </w:p>
    <w:p w:rsidR="00A773AF" w:rsidRPr="00726DAD" w:rsidRDefault="00A773AF" w:rsidP="00726DAD">
      <w:pPr>
        <w:pStyle w:val="a3"/>
        <w:numPr>
          <w:ilvl w:val="0"/>
          <w:numId w:val="6"/>
        </w:numPr>
        <w:spacing w:after="120"/>
        <w:ind w:left="1134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b/>
          <w:i/>
          <w:sz w:val="24"/>
          <w:szCs w:val="24"/>
        </w:rPr>
        <w:t>Ответственный секретарь НПП</w:t>
      </w:r>
      <w:r w:rsidRPr="00726DAD">
        <w:rPr>
          <w:rFonts w:cs="Arial"/>
          <w:sz w:val="24"/>
          <w:szCs w:val="24"/>
        </w:rPr>
        <w:t xml:space="preserve">: </w:t>
      </w:r>
    </w:p>
    <w:p w:rsidR="00A773AF" w:rsidRPr="00726DAD" w:rsidRDefault="00A773AF" w:rsidP="00726DAD">
      <w:pPr>
        <w:pStyle w:val="a3"/>
        <w:spacing w:after="120"/>
        <w:ind w:left="1134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 xml:space="preserve"> рекомендуется Председателем НПП и утверждается НПП;</w:t>
      </w:r>
    </w:p>
    <w:p w:rsidR="00C86D93" w:rsidRPr="00726DAD" w:rsidRDefault="0084726F" w:rsidP="00726DAD">
      <w:pPr>
        <w:pStyle w:val="a3"/>
        <w:numPr>
          <w:ilvl w:val="0"/>
          <w:numId w:val="6"/>
        </w:numPr>
        <w:spacing w:after="120"/>
        <w:ind w:left="1134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b/>
          <w:i/>
          <w:sz w:val="24"/>
          <w:szCs w:val="24"/>
        </w:rPr>
        <w:t>Первый заместитель Председателя НПП</w:t>
      </w:r>
      <w:r w:rsidR="00C86D93" w:rsidRPr="00726DAD">
        <w:rPr>
          <w:rFonts w:cs="Arial"/>
          <w:sz w:val="24"/>
          <w:szCs w:val="24"/>
        </w:rPr>
        <w:t>:</w:t>
      </w:r>
      <w:r w:rsidR="00A35E18" w:rsidRPr="00726DAD">
        <w:rPr>
          <w:rFonts w:cs="Arial"/>
          <w:sz w:val="24"/>
          <w:szCs w:val="24"/>
        </w:rPr>
        <w:t xml:space="preserve"> </w:t>
      </w:r>
    </w:p>
    <w:p w:rsidR="00A773AF" w:rsidRPr="00726DAD" w:rsidRDefault="00A35E18" w:rsidP="00726DAD">
      <w:pPr>
        <w:pStyle w:val="a3"/>
        <w:spacing w:after="120"/>
        <w:ind w:left="1134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Президент Р</w:t>
      </w:r>
      <w:r w:rsidR="0084726F" w:rsidRPr="00726DAD">
        <w:rPr>
          <w:rFonts w:cs="Arial"/>
          <w:sz w:val="24"/>
          <w:szCs w:val="24"/>
        </w:rPr>
        <w:t>оссийского</w:t>
      </w:r>
      <w:r w:rsidR="00FD1F07" w:rsidRPr="00726DAD">
        <w:rPr>
          <w:rFonts w:cs="Arial"/>
          <w:sz w:val="24"/>
          <w:szCs w:val="24"/>
        </w:rPr>
        <w:t xml:space="preserve"> </w:t>
      </w:r>
      <w:r w:rsidR="0084726F" w:rsidRPr="00726DAD">
        <w:rPr>
          <w:rFonts w:cs="Arial"/>
          <w:sz w:val="24"/>
          <w:szCs w:val="24"/>
        </w:rPr>
        <w:t>гомеопатического общества (РГО);</w:t>
      </w:r>
    </w:p>
    <w:p w:rsidR="00C86D93" w:rsidRPr="00726DAD" w:rsidRDefault="0084726F" w:rsidP="00726DAD">
      <w:pPr>
        <w:pStyle w:val="a3"/>
        <w:numPr>
          <w:ilvl w:val="0"/>
          <w:numId w:val="6"/>
        </w:numPr>
        <w:spacing w:after="120"/>
        <w:ind w:left="1134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b/>
          <w:i/>
          <w:sz w:val="24"/>
          <w:szCs w:val="24"/>
        </w:rPr>
        <w:t>Первый заместитель Председателя НПП</w:t>
      </w:r>
      <w:r w:rsidR="00C86D93" w:rsidRPr="00726DAD">
        <w:rPr>
          <w:rFonts w:cs="Arial"/>
          <w:i/>
          <w:sz w:val="24"/>
          <w:szCs w:val="24"/>
        </w:rPr>
        <w:t>:</w:t>
      </w:r>
      <w:r w:rsidR="00FD1F07" w:rsidRPr="00726DAD">
        <w:rPr>
          <w:rFonts w:cs="Arial"/>
          <w:i/>
          <w:sz w:val="24"/>
          <w:szCs w:val="24"/>
        </w:rPr>
        <w:t xml:space="preserve"> </w:t>
      </w:r>
    </w:p>
    <w:p w:rsidR="0084726F" w:rsidRPr="00726DAD" w:rsidRDefault="00A35E18" w:rsidP="00726DAD">
      <w:pPr>
        <w:pStyle w:val="a3"/>
        <w:spacing w:after="120"/>
        <w:ind w:left="1134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Президент Российской</w:t>
      </w:r>
      <w:r w:rsidR="0084726F" w:rsidRPr="00726DAD">
        <w:rPr>
          <w:rFonts w:cs="Arial"/>
          <w:sz w:val="24"/>
          <w:szCs w:val="24"/>
        </w:rPr>
        <w:t xml:space="preserve"> гомеопатической ассоциации (РГА); </w:t>
      </w:r>
    </w:p>
    <w:p w:rsidR="0005129D" w:rsidRPr="0005129D" w:rsidRDefault="0005129D" w:rsidP="0005129D">
      <w:pPr>
        <w:pStyle w:val="a3"/>
        <w:spacing w:after="120"/>
        <w:ind w:left="1843"/>
        <w:jc w:val="both"/>
        <w:rPr>
          <w:rFonts w:cs="Arial"/>
          <w:sz w:val="24"/>
          <w:szCs w:val="24"/>
        </w:rPr>
      </w:pPr>
    </w:p>
    <w:p w:rsidR="00A773AF" w:rsidRPr="00726DAD" w:rsidRDefault="0084726F" w:rsidP="0005129D">
      <w:pPr>
        <w:pStyle w:val="a3"/>
        <w:numPr>
          <w:ilvl w:val="0"/>
          <w:numId w:val="6"/>
        </w:numPr>
        <w:tabs>
          <w:tab w:val="left" w:pos="993"/>
        </w:tabs>
        <w:spacing w:after="120"/>
        <w:ind w:left="709" w:firstLine="0"/>
        <w:jc w:val="both"/>
        <w:rPr>
          <w:rFonts w:cs="Arial"/>
          <w:sz w:val="24"/>
          <w:szCs w:val="24"/>
        </w:rPr>
      </w:pPr>
      <w:r w:rsidRPr="00726DAD">
        <w:rPr>
          <w:rFonts w:cs="Arial"/>
          <w:b/>
          <w:i/>
          <w:sz w:val="24"/>
          <w:szCs w:val="24"/>
        </w:rPr>
        <w:lastRenderedPageBreak/>
        <w:t>Заместители Председателя НПП  по Федеральны</w:t>
      </w:r>
      <w:r w:rsidR="00A773AF" w:rsidRPr="00726DAD">
        <w:rPr>
          <w:rFonts w:cs="Arial"/>
          <w:b/>
          <w:i/>
          <w:sz w:val="24"/>
          <w:szCs w:val="24"/>
        </w:rPr>
        <w:t xml:space="preserve">м округам РФ </w:t>
      </w:r>
      <w:r w:rsidR="0005129D">
        <w:rPr>
          <w:rFonts w:cs="Arial"/>
          <w:b/>
          <w:i/>
          <w:sz w:val="24"/>
          <w:szCs w:val="24"/>
        </w:rPr>
        <w:t xml:space="preserve"> </w:t>
      </w:r>
      <w:r w:rsidR="00A773AF" w:rsidRPr="00726DAD">
        <w:rPr>
          <w:rFonts w:cs="Arial"/>
          <w:b/>
          <w:i/>
          <w:sz w:val="24"/>
          <w:szCs w:val="24"/>
        </w:rPr>
        <w:t>(Председатели РПП):</w:t>
      </w:r>
      <w:r w:rsidR="00FD1F07" w:rsidRPr="00726DAD">
        <w:rPr>
          <w:rFonts w:cs="Arial"/>
          <w:b/>
          <w:i/>
          <w:sz w:val="24"/>
          <w:szCs w:val="24"/>
        </w:rPr>
        <w:t xml:space="preserve"> </w:t>
      </w:r>
    </w:p>
    <w:p w:rsidR="0084726F" w:rsidRPr="00726DAD" w:rsidRDefault="0084726F" w:rsidP="0005129D">
      <w:pPr>
        <w:pStyle w:val="a3"/>
        <w:spacing w:after="120"/>
        <w:ind w:left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рекомендуются Председателем и</w:t>
      </w:r>
      <w:r w:rsidR="00FD1F07" w:rsidRPr="00726DAD">
        <w:rPr>
          <w:rFonts w:cs="Arial"/>
          <w:sz w:val="24"/>
          <w:szCs w:val="24"/>
        </w:rPr>
        <w:t xml:space="preserve"> </w:t>
      </w:r>
      <w:r w:rsidR="00A35E18" w:rsidRPr="00726DAD">
        <w:rPr>
          <w:rFonts w:cs="Arial"/>
          <w:sz w:val="24"/>
          <w:szCs w:val="24"/>
        </w:rPr>
        <w:t>п</w:t>
      </w:r>
      <w:r w:rsidRPr="00726DAD">
        <w:rPr>
          <w:rFonts w:cs="Arial"/>
          <w:sz w:val="24"/>
          <w:szCs w:val="24"/>
        </w:rPr>
        <w:t>ервыми заместителями Председателя НПП  (далее - Руководство НПП) и утверждаются Н</w:t>
      </w:r>
      <w:r w:rsidR="00A773AF" w:rsidRPr="00726DAD">
        <w:rPr>
          <w:rFonts w:cs="Arial"/>
          <w:sz w:val="24"/>
          <w:szCs w:val="24"/>
        </w:rPr>
        <w:t>ПП;</w:t>
      </w:r>
    </w:p>
    <w:p w:rsidR="0084726F" w:rsidRPr="00726DAD" w:rsidRDefault="0084726F" w:rsidP="0005129D">
      <w:pPr>
        <w:pStyle w:val="a3"/>
        <w:numPr>
          <w:ilvl w:val="0"/>
          <w:numId w:val="6"/>
        </w:numPr>
        <w:tabs>
          <w:tab w:val="left" w:pos="993"/>
        </w:tabs>
        <w:spacing w:after="120"/>
        <w:ind w:left="709" w:firstLine="0"/>
        <w:jc w:val="both"/>
        <w:rPr>
          <w:rFonts w:cs="Arial"/>
          <w:sz w:val="24"/>
          <w:szCs w:val="24"/>
        </w:rPr>
      </w:pPr>
      <w:r w:rsidRPr="00726DAD">
        <w:rPr>
          <w:rFonts w:cs="Arial"/>
          <w:b/>
          <w:i/>
          <w:sz w:val="24"/>
          <w:szCs w:val="24"/>
        </w:rPr>
        <w:t>Сопредседатели редколлегии</w:t>
      </w:r>
      <w:r w:rsidR="00A35E18" w:rsidRPr="00726DAD">
        <w:rPr>
          <w:rFonts w:cs="Arial"/>
          <w:b/>
          <w:i/>
          <w:sz w:val="24"/>
          <w:szCs w:val="24"/>
        </w:rPr>
        <w:t xml:space="preserve"> </w:t>
      </w:r>
      <w:r w:rsidRPr="00726DAD">
        <w:rPr>
          <w:rFonts w:cs="Arial"/>
          <w:b/>
          <w:i/>
          <w:sz w:val="24"/>
          <w:szCs w:val="24"/>
        </w:rPr>
        <w:t>Росси</w:t>
      </w:r>
      <w:r w:rsidR="00A773AF" w:rsidRPr="00726DAD">
        <w:rPr>
          <w:rFonts w:cs="Arial"/>
          <w:b/>
          <w:i/>
          <w:sz w:val="24"/>
          <w:szCs w:val="24"/>
        </w:rPr>
        <w:t>йского гомеопатического портала:</w:t>
      </w:r>
      <w:r w:rsidR="00A35E18" w:rsidRPr="00726DAD">
        <w:rPr>
          <w:rFonts w:cs="Arial"/>
          <w:b/>
          <w:i/>
          <w:sz w:val="24"/>
          <w:szCs w:val="24"/>
        </w:rPr>
        <w:t xml:space="preserve"> </w:t>
      </w:r>
      <w:r w:rsidRPr="00726DAD">
        <w:rPr>
          <w:rFonts w:cs="Arial"/>
          <w:sz w:val="24"/>
          <w:szCs w:val="24"/>
        </w:rPr>
        <w:t xml:space="preserve"> рекомендуются Руководством НПП и утверждаются НПП;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3AF" w:rsidRPr="00726DAD" w:rsidRDefault="0084726F" w:rsidP="0005129D">
      <w:pPr>
        <w:pStyle w:val="a3"/>
        <w:numPr>
          <w:ilvl w:val="0"/>
          <w:numId w:val="6"/>
        </w:numPr>
        <w:tabs>
          <w:tab w:val="left" w:pos="993"/>
        </w:tabs>
        <w:spacing w:after="120"/>
        <w:ind w:left="709" w:firstLine="0"/>
        <w:jc w:val="both"/>
        <w:rPr>
          <w:rFonts w:cs="Arial"/>
          <w:sz w:val="24"/>
          <w:szCs w:val="24"/>
        </w:rPr>
      </w:pPr>
      <w:r w:rsidRPr="00726DAD">
        <w:rPr>
          <w:rFonts w:cs="Arial"/>
          <w:b/>
          <w:i/>
          <w:sz w:val="24"/>
          <w:szCs w:val="24"/>
        </w:rPr>
        <w:t>Сопредседатели Национального общественного объединения врачей и сторонников метода гомеопатии (НООВ</w:t>
      </w:r>
      <w:r w:rsidRPr="00726DAD">
        <w:rPr>
          <w:rFonts w:cs="Arial"/>
          <w:i/>
          <w:sz w:val="24"/>
          <w:szCs w:val="24"/>
        </w:rPr>
        <w:t>)</w:t>
      </w:r>
      <w:r w:rsidR="00A773AF" w:rsidRPr="00726DAD">
        <w:rPr>
          <w:rFonts w:cs="Arial"/>
          <w:sz w:val="24"/>
          <w:szCs w:val="24"/>
        </w:rPr>
        <w:t>:</w:t>
      </w:r>
    </w:p>
    <w:p w:rsidR="0084726F" w:rsidRPr="00726DAD" w:rsidRDefault="0084726F" w:rsidP="0005129D">
      <w:pPr>
        <w:pStyle w:val="a3"/>
        <w:spacing w:after="120"/>
        <w:ind w:left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 xml:space="preserve">рекомендуются Руководством НПП и утверждаются НПП;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3AF" w:rsidRPr="00726DAD" w:rsidRDefault="0084726F" w:rsidP="0005129D">
      <w:pPr>
        <w:pStyle w:val="a3"/>
        <w:numPr>
          <w:ilvl w:val="0"/>
          <w:numId w:val="6"/>
        </w:numPr>
        <w:tabs>
          <w:tab w:val="left" w:pos="993"/>
        </w:tabs>
        <w:spacing w:after="120"/>
        <w:ind w:left="709" w:firstLine="0"/>
        <w:jc w:val="both"/>
        <w:rPr>
          <w:rFonts w:cs="Arial"/>
          <w:sz w:val="24"/>
          <w:szCs w:val="24"/>
        </w:rPr>
      </w:pPr>
      <w:r w:rsidRPr="00726DAD">
        <w:rPr>
          <w:rFonts w:cs="Arial"/>
          <w:b/>
          <w:i/>
          <w:sz w:val="24"/>
          <w:szCs w:val="24"/>
        </w:rPr>
        <w:t>Сопредседатели Национального общественного объединения</w:t>
      </w:r>
      <w:r w:rsidR="00A35E18" w:rsidRPr="00726DAD">
        <w:rPr>
          <w:rFonts w:cs="Arial"/>
          <w:b/>
          <w:i/>
          <w:sz w:val="24"/>
          <w:szCs w:val="24"/>
        </w:rPr>
        <w:t xml:space="preserve"> </w:t>
      </w:r>
      <w:r w:rsidRPr="00726DAD">
        <w:rPr>
          <w:rFonts w:cs="Arial"/>
          <w:b/>
          <w:i/>
          <w:sz w:val="24"/>
          <w:szCs w:val="24"/>
        </w:rPr>
        <w:t>производителей гомеопатических препаратов (НООП)</w:t>
      </w:r>
      <w:r w:rsidR="00A773AF" w:rsidRPr="00726DAD">
        <w:rPr>
          <w:rFonts w:cs="Arial"/>
          <w:sz w:val="24"/>
          <w:szCs w:val="24"/>
        </w:rPr>
        <w:t>:</w:t>
      </w:r>
    </w:p>
    <w:p w:rsidR="0084726F" w:rsidRPr="00726DAD" w:rsidRDefault="0084726F" w:rsidP="0005129D">
      <w:pPr>
        <w:pStyle w:val="a3"/>
        <w:spacing w:after="120"/>
        <w:ind w:left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 xml:space="preserve"> рекомендуются Руководством НПП и утверждаются НПП;                                                                                                                                                </w:t>
      </w:r>
    </w:p>
    <w:p w:rsidR="0084726F" w:rsidRPr="00726DAD" w:rsidRDefault="0084726F" w:rsidP="0005129D">
      <w:pPr>
        <w:pStyle w:val="a3"/>
        <w:numPr>
          <w:ilvl w:val="0"/>
          <w:numId w:val="6"/>
        </w:numPr>
        <w:tabs>
          <w:tab w:val="left" w:pos="993"/>
        </w:tabs>
        <w:spacing w:after="120"/>
        <w:ind w:left="709" w:firstLine="0"/>
        <w:jc w:val="both"/>
        <w:rPr>
          <w:rFonts w:cs="Arial"/>
          <w:sz w:val="24"/>
          <w:szCs w:val="24"/>
        </w:rPr>
      </w:pPr>
      <w:r w:rsidRPr="00726DAD">
        <w:rPr>
          <w:rFonts w:cs="Arial"/>
          <w:b/>
          <w:i/>
          <w:sz w:val="24"/>
          <w:szCs w:val="24"/>
        </w:rPr>
        <w:t>Сопредседатели Национального ф</w:t>
      </w:r>
      <w:r w:rsidR="00A773AF" w:rsidRPr="00726DAD">
        <w:rPr>
          <w:rFonts w:cs="Arial"/>
          <w:b/>
          <w:i/>
          <w:sz w:val="24"/>
          <w:szCs w:val="24"/>
        </w:rPr>
        <w:t>онда развития гомеопатии (НФРГ):</w:t>
      </w:r>
      <w:r w:rsidR="00792236" w:rsidRPr="00726DAD">
        <w:rPr>
          <w:rFonts w:cs="Arial"/>
          <w:b/>
          <w:i/>
          <w:sz w:val="24"/>
          <w:szCs w:val="24"/>
        </w:rPr>
        <w:t xml:space="preserve"> </w:t>
      </w:r>
      <w:r w:rsidRPr="00726DAD">
        <w:rPr>
          <w:rFonts w:cs="Arial"/>
          <w:sz w:val="24"/>
          <w:szCs w:val="24"/>
        </w:rPr>
        <w:t>рекомендуются Руководством НПП и утверждаются НПП.</w:t>
      </w:r>
    </w:p>
    <w:p w:rsidR="0084726F" w:rsidRPr="00726DAD" w:rsidRDefault="0084726F" w:rsidP="00726DAD">
      <w:pPr>
        <w:pStyle w:val="a3"/>
        <w:numPr>
          <w:ilvl w:val="1"/>
          <w:numId w:val="3"/>
        </w:numPr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 xml:space="preserve">В </w:t>
      </w:r>
      <w:proofErr w:type="gramStart"/>
      <w:r w:rsidRPr="00726DAD">
        <w:rPr>
          <w:rFonts w:cs="Arial"/>
          <w:sz w:val="24"/>
          <w:szCs w:val="24"/>
        </w:rPr>
        <w:t>случае</w:t>
      </w:r>
      <w:proofErr w:type="gramEnd"/>
      <w:r w:rsidRPr="00726DAD">
        <w:rPr>
          <w:rFonts w:cs="Arial"/>
          <w:sz w:val="24"/>
          <w:szCs w:val="24"/>
        </w:rPr>
        <w:t xml:space="preserve"> замещения вакантной общественной должности в составе НПП или выбытия члена НПП, по решению Руководства НПП,</w:t>
      </w:r>
      <w:r w:rsidR="007938AA" w:rsidRPr="00726DAD">
        <w:rPr>
          <w:rFonts w:cs="Arial"/>
          <w:sz w:val="24"/>
          <w:szCs w:val="24"/>
        </w:rPr>
        <w:t xml:space="preserve"> из числа членов</w:t>
      </w:r>
      <w:r w:rsidRPr="00726DAD">
        <w:rPr>
          <w:rFonts w:cs="Arial"/>
          <w:sz w:val="24"/>
          <w:szCs w:val="24"/>
        </w:rPr>
        <w:t xml:space="preserve"> Партнер</w:t>
      </w:r>
      <w:r w:rsidR="001760C9" w:rsidRPr="00726DAD">
        <w:rPr>
          <w:rFonts w:cs="Arial"/>
          <w:sz w:val="24"/>
          <w:szCs w:val="24"/>
        </w:rPr>
        <w:t>ства, вводится кандидат в члены</w:t>
      </w:r>
      <w:r w:rsidRPr="00726DAD">
        <w:rPr>
          <w:rFonts w:cs="Arial"/>
          <w:sz w:val="24"/>
          <w:szCs w:val="24"/>
        </w:rPr>
        <w:t xml:space="preserve"> НПП, который подлежит утверждению НПП.</w:t>
      </w:r>
    </w:p>
    <w:p w:rsidR="0084726F" w:rsidRPr="00726DAD" w:rsidRDefault="0084726F" w:rsidP="00726DAD">
      <w:pPr>
        <w:pStyle w:val="a3"/>
        <w:numPr>
          <w:ilvl w:val="1"/>
          <w:numId w:val="3"/>
        </w:numPr>
        <w:spacing w:after="120"/>
        <w:ind w:left="0" w:firstLine="709"/>
        <w:jc w:val="both"/>
        <w:rPr>
          <w:rFonts w:cs="Arial"/>
          <w:b/>
          <w:sz w:val="24"/>
          <w:szCs w:val="24"/>
        </w:rPr>
      </w:pPr>
      <w:r w:rsidRPr="00726DAD">
        <w:rPr>
          <w:rFonts w:cs="Arial"/>
          <w:sz w:val="24"/>
          <w:szCs w:val="24"/>
        </w:rPr>
        <w:t xml:space="preserve">Члены НПП </w:t>
      </w:r>
      <w:r w:rsidRPr="00726DAD">
        <w:rPr>
          <w:rFonts w:eastAsia="Times New Roman" w:cs="Arial"/>
          <w:sz w:val="24"/>
          <w:szCs w:val="24"/>
        </w:rPr>
        <w:t xml:space="preserve">в своей деятельности руководствуются: </w:t>
      </w:r>
    </w:p>
    <w:p w:rsidR="0084726F" w:rsidRPr="00726DAD" w:rsidRDefault="0084726F" w:rsidP="0005129D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993"/>
          <w:tab w:val="left" w:pos="1418"/>
          <w:tab w:val="left" w:pos="1843"/>
        </w:tabs>
        <w:spacing w:after="120"/>
        <w:ind w:left="0" w:firstLine="709"/>
        <w:jc w:val="both"/>
        <w:rPr>
          <w:rFonts w:eastAsia="Times New Roman" w:cs="Arial"/>
          <w:sz w:val="24"/>
          <w:szCs w:val="24"/>
        </w:rPr>
      </w:pPr>
      <w:r w:rsidRPr="00726DAD">
        <w:rPr>
          <w:rFonts w:eastAsia="Times New Roman" w:cs="Arial"/>
          <w:sz w:val="24"/>
          <w:szCs w:val="24"/>
        </w:rPr>
        <w:t xml:space="preserve">Действующим законодательством РФ; </w:t>
      </w:r>
    </w:p>
    <w:p w:rsidR="00347CCC" w:rsidRPr="00726DAD" w:rsidRDefault="00EC6137" w:rsidP="0005129D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spacing w:after="120"/>
        <w:ind w:left="0" w:firstLine="709"/>
        <w:jc w:val="both"/>
        <w:rPr>
          <w:rFonts w:eastAsia="Times New Roman" w:cs="Arial"/>
          <w:sz w:val="24"/>
          <w:szCs w:val="24"/>
        </w:rPr>
      </w:pPr>
      <w:r w:rsidRPr="00726DAD">
        <w:rPr>
          <w:rFonts w:eastAsia="Times New Roman" w:cs="Arial"/>
          <w:sz w:val="24"/>
          <w:szCs w:val="24"/>
        </w:rPr>
        <w:t>Решениями Российских гомеопатических съездов</w:t>
      </w:r>
      <w:r w:rsidR="00347CCC" w:rsidRPr="00726DAD">
        <w:rPr>
          <w:rFonts w:eastAsia="Times New Roman" w:cs="Arial"/>
          <w:sz w:val="24"/>
          <w:szCs w:val="24"/>
        </w:rPr>
        <w:t>;</w:t>
      </w:r>
    </w:p>
    <w:p w:rsidR="00792236" w:rsidRPr="00726DAD" w:rsidRDefault="00792236" w:rsidP="0005129D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spacing w:after="120"/>
        <w:ind w:left="0" w:firstLine="709"/>
        <w:jc w:val="both"/>
        <w:rPr>
          <w:rFonts w:eastAsia="Times New Roman" w:cs="Arial"/>
          <w:sz w:val="24"/>
          <w:szCs w:val="24"/>
        </w:rPr>
      </w:pPr>
      <w:r w:rsidRPr="00726DAD">
        <w:rPr>
          <w:rFonts w:eastAsia="Times New Roman" w:cs="Arial"/>
          <w:sz w:val="24"/>
          <w:szCs w:val="24"/>
        </w:rPr>
        <w:t xml:space="preserve">Уставом Партнёрства; </w:t>
      </w:r>
    </w:p>
    <w:p w:rsidR="0084726F" w:rsidRPr="00726DAD" w:rsidRDefault="0084726F" w:rsidP="0005129D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spacing w:after="120"/>
        <w:ind w:left="0" w:firstLine="709"/>
        <w:jc w:val="both"/>
        <w:rPr>
          <w:rFonts w:eastAsia="Times New Roman" w:cs="Arial"/>
          <w:sz w:val="24"/>
          <w:szCs w:val="24"/>
        </w:rPr>
      </w:pPr>
      <w:r w:rsidRPr="00726DAD">
        <w:rPr>
          <w:rFonts w:eastAsia="Times New Roman" w:cs="Arial"/>
          <w:sz w:val="24"/>
          <w:szCs w:val="24"/>
        </w:rPr>
        <w:t>Решениями Всероссийских  конференций членов Партнёрства;</w:t>
      </w:r>
    </w:p>
    <w:p w:rsidR="0084726F" w:rsidRPr="00726DAD" w:rsidRDefault="0084726F" w:rsidP="0005129D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spacing w:after="120"/>
        <w:ind w:left="0" w:firstLine="709"/>
        <w:jc w:val="both"/>
        <w:rPr>
          <w:rFonts w:eastAsia="Times New Roman" w:cs="Arial"/>
          <w:sz w:val="24"/>
          <w:szCs w:val="24"/>
        </w:rPr>
      </w:pPr>
      <w:r w:rsidRPr="00726DAD">
        <w:rPr>
          <w:rFonts w:eastAsia="Times New Roman" w:cs="Arial"/>
          <w:sz w:val="24"/>
          <w:szCs w:val="24"/>
        </w:rPr>
        <w:t>Положением  о НПП;</w:t>
      </w:r>
    </w:p>
    <w:p w:rsidR="0084726F" w:rsidRPr="00726DAD" w:rsidRDefault="0084726F" w:rsidP="0005129D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spacing w:after="120"/>
        <w:ind w:left="0" w:firstLine="709"/>
        <w:jc w:val="both"/>
        <w:rPr>
          <w:rFonts w:eastAsia="Times New Roman" w:cs="Arial"/>
          <w:sz w:val="24"/>
          <w:szCs w:val="24"/>
        </w:rPr>
      </w:pPr>
      <w:r w:rsidRPr="00726DAD">
        <w:rPr>
          <w:rFonts w:eastAsia="Times New Roman" w:cs="Arial"/>
          <w:sz w:val="24"/>
          <w:szCs w:val="24"/>
        </w:rPr>
        <w:t>Решениями НПП;</w:t>
      </w:r>
    </w:p>
    <w:p w:rsidR="0084726F" w:rsidRPr="00726DAD" w:rsidRDefault="0084726F" w:rsidP="0005129D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spacing w:after="240"/>
        <w:ind w:left="0" w:firstLine="709"/>
        <w:contextualSpacing w:val="0"/>
        <w:jc w:val="both"/>
        <w:rPr>
          <w:rFonts w:eastAsia="Times New Roman" w:cs="Arial"/>
          <w:sz w:val="24"/>
          <w:szCs w:val="24"/>
        </w:rPr>
      </w:pPr>
      <w:r w:rsidRPr="00726DAD">
        <w:rPr>
          <w:rFonts w:eastAsia="Times New Roman" w:cs="Arial"/>
          <w:sz w:val="24"/>
          <w:szCs w:val="24"/>
        </w:rPr>
        <w:t xml:space="preserve">Распоряжениями Председателя РПП.                                                   </w:t>
      </w:r>
    </w:p>
    <w:p w:rsidR="0084726F" w:rsidRPr="00726DAD" w:rsidRDefault="0084726F" w:rsidP="00726DAD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993"/>
          <w:tab w:val="left" w:pos="1843"/>
        </w:tabs>
        <w:spacing w:after="120"/>
        <w:ind w:left="0" w:firstLine="709"/>
        <w:contextualSpacing w:val="0"/>
        <w:jc w:val="both"/>
        <w:rPr>
          <w:rFonts w:eastAsia="Times New Roman" w:cs="Arial"/>
          <w:sz w:val="24"/>
          <w:szCs w:val="24"/>
        </w:rPr>
      </w:pPr>
      <w:r w:rsidRPr="00726DAD">
        <w:rPr>
          <w:rFonts w:cs="Arial"/>
          <w:b/>
          <w:sz w:val="24"/>
          <w:szCs w:val="24"/>
        </w:rPr>
        <w:t>ОСНОВНЫЕ НАПРАВЛЕНИЯ ДЕЯТЕЛЬНОСТИ НПП</w:t>
      </w:r>
      <w:r w:rsidRPr="00726DAD">
        <w:rPr>
          <w:rFonts w:cs="Arial"/>
          <w:sz w:val="24"/>
          <w:szCs w:val="24"/>
        </w:rPr>
        <w:t xml:space="preserve">.  </w:t>
      </w:r>
    </w:p>
    <w:p w:rsidR="0084726F" w:rsidRPr="00726DAD" w:rsidRDefault="00F13510" w:rsidP="00726DAD">
      <w:pPr>
        <w:pStyle w:val="a3"/>
        <w:numPr>
          <w:ilvl w:val="1"/>
          <w:numId w:val="4"/>
        </w:numPr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Обеспечение достижения</w:t>
      </w:r>
      <w:r w:rsidR="0084726F" w:rsidRPr="00726DAD">
        <w:rPr>
          <w:rFonts w:cs="Arial"/>
          <w:sz w:val="24"/>
          <w:szCs w:val="24"/>
        </w:rPr>
        <w:t xml:space="preserve">  целей и решения задач, установленных Уставом Партнерства.</w:t>
      </w:r>
    </w:p>
    <w:p w:rsidR="0084726F" w:rsidRPr="00726DAD" w:rsidRDefault="0084726F" w:rsidP="00726DAD">
      <w:pPr>
        <w:pStyle w:val="a3"/>
        <w:numPr>
          <w:ilvl w:val="1"/>
          <w:numId w:val="4"/>
        </w:numPr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Обеспечение исполнения решений</w:t>
      </w:r>
      <w:r w:rsidR="00792236" w:rsidRPr="00726DAD">
        <w:rPr>
          <w:rFonts w:cs="Arial"/>
          <w:sz w:val="24"/>
          <w:szCs w:val="24"/>
        </w:rPr>
        <w:t xml:space="preserve"> Российских гомеопатических съездов и </w:t>
      </w:r>
      <w:r w:rsidRPr="00726DAD">
        <w:rPr>
          <w:rFonts w:cs="Arial"/>
          <w:sz w:val="24"/>
          <w:szCs w:val="24"/>
        </w:rPr>
        <w:t>Всероссийских конференций членов Партнерства.</w:t>
      </w:r>
    </w:p>
    <w:p w:rsidR="0012661A" w:rsidRPr="00726DAD" w:rsidRDefault="0012661A" w:rsidP="00726DAD">
      <w:pPr>
        <w:pStyle w:val="a3"/>
        <w:numPr>
          <w:ilvl w:val="1"/>
          <w:numId w:val="4"/>
        </w:numPr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Организация, непосредственно или с участием РПП, Территориальных Правлений  Партнерства (ТПП) или сети Территориальных Уполномоченных Партнерства (</w:t>
      </w:r>
      <w:proofErr w:type="gramStart"/>
      <w:r w:rsidRPr="00726DAD">
        <w:rPr>
          <w:rFonts w:cs="Arial"/>
          <w:sz w:val="24"/>
          <w:szCs w:val="24"/>
        </w:rPr>
        <w:t>ТУП</w:t>
      </w:r>
      <w:proofErr w:type="gramEnd"/>
      <w:r w:rsidRPr="00726DAD">
        <w:rPr>
          <w:rFonts w:cs="Arial"/>
          <w:sz w:val="24"/>
          <w:szCs w:val="24"/>
        </w:rPr>
        <w:t>) в Субъектах РФ и  осуществление оптимального  взаимодействия  с  ТПП или ТУП.</w:t>
      </w:r>
    </w:p>
    <w:p w:rsidR="00726DAD" w:rsidRPr="00726DAD" w:rsidRDefault="00100E37" w:rsidP="00726DAD">
      <w:pPr>
        <w:pStyle w:val="a3"/>
        <w:numPr>
          <w:ilvl w:val="1"/>
          <w:numId w:val="4"/>
        </w:numPr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П</w:t>
      </w:r>
      <w:r w:rsidR="0084726F" w:rsidRPr="00726DAD">
        <w:rPr>
          <w:rFonts w:cs="Arial"/>
          <w:sz w:val="24"/>
          <w:szCs w:val="24"/>
        </w:rPr>
        <w:t>рименение оптимальных форм и алгоритмов деятельности, а также выполнение комплекса функций, обеспечивающих своевременную, полную и качественную реализацию Основных направлений деятельности НПП и Планов развития</w:t>
      </w:r>
      <w:r w:rsidRPr="00726DAD">
        <w:rPr>
          <w:rFonts w:cs="Arial"/>
          <w:sz w:val="24"/>
          <w:szCs w:val="24"/>
        </w:rPr>
        <w:t xml:space="preserve"> </w:t>
      </w:r>
      <w:r w:rsidR="0084726F" w:rsidRPr="00726DAD">
        <w:rPr>
          <w:rFonts w:cs="Arial"/>
          <w:sz w:val="24"/>
          <w:szCs w:val="24"/>
        </w:rPr>
        <w:t xml:space="preserve"> структурных подразделений НПП.</w:t>
      </w:r>
    </w:p>
    <w:p w:rsidR="0084726F" w:rsidRPr="00726DAD" w:rsidRDefault="0084726F" w:rsidP="00726DAD">
      <w:pPr>
        <w:pStyle w:val="a3"/>
        <w:numPr>
          <w:ilvl w:val="1"/>
          <w:numId w:val="4"/>
        </w:numPr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Организация и осуществление оптимального  взаимодействия  с РПП, кроме Центрального Федерального Округа, а также города Москвы, в которых функции и полномочия РПП и ТПП, соответственно,</w:t>
      </w:r>
      <w:r w:rsidR="0012661A" w:rsidRPr="00726DAD">
        <w:rPr>
          <w:rFonts w:cs="Arial"/>
          <w:sz w:val="24"/>
          <w:szCs w:val="24"/>
        </w:rPr>
        <w:t xml:space="preserve"> исполняет</w:t>
      </w:r>
      <w:r w:rsidR="00792236" w:rsidRPr="00726DAD">
        <w:rPr>
          <w:rFonts w:cs="Arial"/>
          <w:sz w:val="24"/>
          <w:szCs w:val="24"/>
        </w:rPr>
        <w:t xml:space="preserve"> непосредственно</w:t>
      </w:r>
      <w:r w:rsidRPr="00726DAD">
        <w:rPr>
          <w:rFonts w:cs="Arial"/>
          <w:sz w:val="24"/>
          <w:szCs w:val="24"/>
        </w:rPr>
        <w:t xml:space="preserve"> НПП.</w:t>
      </w:r>
    </w:p>
    <w:p w:rsidR="00C55F57" w:rsidRPr="00726DAD" w:rsidRDefault="0084726F" w:rsidP="00726DAD">
      <w:pPr>
        <w:pStyle w:val="a3"/>
        <w:numPr>
          <w:ilvl w:val="1"/>
          <w:numId w:val="4"/>
        </w:numPr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lastRenderedPageBreak/>
        <w:t>Организация работы по приему новых членов Партнерства. Ведение</w:t>
      </w:r>
      <w:r w:rsidR="00C55F57" w:rsidRPr="00726DAD">
        <w:rPr>
          <w:rFonts w:cs="Arial"/>
          <w:sz w:val="24"/>
          <w:szCs w:val="24"/>
        </w:rPr>
        <w:t>, в разрезе Федеральных Округов РФ и Субъектов РФ,</w:t>
      </w:r>
      <w:r w:rsidRPr="00726DAD">
        <w:rPr>
          <w:rFonts w:cs="Arial"/>
          <w:sz w:val="24"/>
          <w:szCs w:val="24"/>
        </w:rPr>
        <w:t xml:space="preserve">  Реестра членов Партнерства, а также Реестра врачей</w:t>
      </w:r>
      <w:r w:rsidR="00C55F57" w:rsidRPr="00726DAD">
        <w:rPr>
          <w:rFonts w:cs="Arial"/>
          <w:sz w:val="24"/>
          <w:szCs w:val="24"/>
        </w:rPr>
        <w:t>, применяющих метод гомеопатии.</w:t>
      </w:r>
    </w:p>
    <w:p w:rsidR="00CF7C09" w:rsidRPr="00726DAD" w:rsidRDefault="0084726F" w:rsidP="00726DAD">
      <w:pPr>
        <w:pStyle w:val="a3"/>
        <w:numPr>
          <w:ilvl w:val="1"/>
          <w:numId w:val="4"/>
        </w:numPr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 xml:space="preserve">Организация обучения и повышения квалификации </w:t>
      </w:r>
      <w:r w:rsidR="00792236" w:rsidRPr="00726DAD">
        <w:rPr>
          <w:rFonts w:cs="Arial"/>
          <w:sz w:val="24"/>
          <w:szCs w:val="24"/>
        </w:rPr>
        <w:t xml:space="preserve">общественных </w:t>
      </w:r>
      <w:r w:rsidRPr="00726DAD">
        <w:rPr>
          <w:rFonts w:cs="Arial"/>
          <w:sz w:val="24"/>
          <w:szCs w:val="24"/>
        </w:rPr>
        <w:t>должностных лиц и актива НПП, РПП и ТПП.</w:t>
      </w:r>
    </w:p>
    <w:p w:rsidR="00CF7C09" w:rsidRPr="00726DAD" w:rsidRDefault="00CF7C09" w:rsidP="00726DAD">
      <w:pPr>
        <w:spacing w:after="120"/>
        <w:ind w:firstLine="709"/>
        <w:contextualSpacing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2.8.Организация и проведение, не позднее середины января текущего года,  отчетного собрания НПП за предыдущий календарный год перед членами Партнерства, находящими</w:t>
      </w:r>
      <w:r w:rsidR="001A28E2" w:rsidRPr="00726DAD">
        <w:rPr>
          <w:rFonts w:cs="Arial"/>
          <w:sz w:val="24"/>
          <w:szCs w:val="24"/>
        </w:rPr>
        <w:t>ся в городе Москве</w:t>
      </w:r>
      <w:r w:rsidRPr="00726DAD">
        <w:rPr>
          <w:rFonts w:cs="Arial"/>
          <w:sz w:val="24"/>
          <w:szCs w:val="24"/>
        </w:rPr>
        <w:t>, а также  избрание представителей</w:t>
      </w:r>
      <w:r w:rsidR="001A28E2" w:rsidRPr="00726DAD">
        <w:rPr>
          <w:rFonts w:cs="Arial"/>
          <w:sz w:val="24"/>
          <w:szCs w:val="24"/>
        </w:rPr>
        <w:t xml:space="preserve"> от города Москвы</w:t>
      </w:r>
      <w:r w:rsidRPr="00726DAD">
        <w:rPr>
          <w:rFonts w:cs="Arial"/>
          <w:sz w:val="24"/>
          <w:szCs w:val="24"/>
        </w:rPr>
        <w:t xml:space="preserve"> на Российский гомеопатический съезд или Всероссийскую конференцию членов Партнерства.</w:t>
      </w:r>
    </w:p>
    <w:p w:rsidR="0084726F" w:rsidRPr="00726DAD" w:rsidRDefault="00CF7C09" w:rsidP="00726DAD">
      <w:pPr>
        <w:spacing w:after="240"/>
        <w:ind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2.9.Организация и проведение</w:t>
      </w:r>
      <w:r w:rsidR="00860892" w:rsidRPr="00726DAD">
        <w:rPr>
          <w:rFonts w:cs="Arial"/>
          <w:sz w:val="24"/>
          <w:szCs w:val="24"/>
        </w:rPr>
        <w:t xml:space="preserve"> совместно с РГО и РГА, не позднее </w:t>
      </w:r>
      <w:r w:rsidRPr="00726DAD">
        <w:rPr>
          <w:rFonts w:cs="Arial"/>
          <w:sz w:val="24"/>
          <w:szCs w:val="24"/>
        </w:rPr>
        <w:t xml:space="preserve"> января текущего года,  </w:t>
      </w:r>
      <w:r w:rsidR="00860892" w:rsidRPr="00726DAD">
        <w:rPr>
          <w:rFonts w:cs="Arial"/>
          <w:sz w:val="24"/>
          <w:szCs w:val="24"/>
        </w:rPr>
        <w:t>очередного Российского гомеопатического</w:t>
      </w:r>
      <w:r w:rsidRPr="00726DAD">
        <w:rPr>
          <w:rFonts w:cs="Arial"/>
          <w:sz w:val="24"/>
          <w:szCs w:val="24"/>
        </w:rPr>
        <w:t xml:space="preserve"> съезд</w:t>
      </w:r>
      <w:r w:rsidR="00860892" w:rsidRPr="00726DAD">
        <w:rPr>
          <w:rFonts w:cs="Arial"/>
          <w:sz w:val="24"/>
          <w:szCs w:val="24"/>
        </w:rPr>
        <w:t>а</w:t>
      </w:r>
      <w:r w:rsidRPr="00726DAD">
        <w:rPr>
          <w:rFonts w:cs="Arial"/>
          <w:sz w:val="24"/>
          <w:szCs w:val="24"/>
        </w:rPr>
        <w:t xml:space="preserve"> или</w:t>
      </w:r>
      <w:r w:rsidR="00860892" w:rsidRPr="00726DAD">
        <w:rPr>
          <w:rFonts w:cs="Arial"/>
          <w:sz w:val="24"/>
          <w:szCs w:val="24"/>
        </w:rPr>
        <w:t xml:space="preserve"> Всероссийской конференции членов Партнерства. Периодичность проведения: нечетный год – съезд, четный год – конференция.</w:t>
      </w:r>
      <w:r w:rsidRPr="00726DAD">
        <w:rPr>
          <w:rFonts w:cs="Arial"/>
          <w:sz w:val="24"/>
          <w:szCs w:val="24"/>
        </w:rPr>
        <w:t xml:space="preserve">   </w:t>
      </w:r>
    </w:p>
    <w:p w:rsidR="0084726F" w:rsidRPr="00726DAD" w:rsidRDefault="0084726F" w:rsidP="00726DAD">
      <w:pPr>
        <w:pStyle w:val="a3"/>
        <w:numPr>
          <w:ilvl w:val="0"/>
          <w:numId w:val="4"/>
        </w:numPr>
        <w:spacing w:after="120"/>
        <w:ind w:left="0" w:firstLine="709"/>
        <w:contextualSpacing w:val="0"/>
        <w:jc w:val="both"/>
        <w:rPr>
          <w:rFonts w:cs="Arial"/>
          <w:b/>
          <w:sz w:val="24"/>
          <w:szCs w:val="24"/>
        </w:rPr>
      </w:pPr>
      <w:r w:rsidRPr="00726DAD">
        <w:rPr>
          <w:rFonts w:cs="Arial"/>
          <w:b/>
          <w:sz w:val="24"/>
          <w:szCs w:val="24"/>
        </w:rPr>
        <w:t>ПЛАНИРОВАНИЕ ДЕЯТЕЛЬНОСТИ И ОТЧЕТНОСТЬ НПП.</w:t>
      </w:r>
    </w:p>
    <w:p w:rsidR="0084726F" w:rsidRPr="00726DAD" w:rsidRDefault="0084726F" w:rsidP="00726DAD">
      <w:pPr>
        <w:pStyle w:val="a3"/>
        <w:numPr>
          <w:ilvl w:val="1"/>
          <w:numId w:val="4"/>
        </w:numPr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Ежегодно (декабрь)  составлять, утверждать и обеспечивать выполнение Основных направлений деятельности НПП, а также Планов развития структурных подразделений НПП на следующий  календарный год, с указанием наименований мероприятий, сроков и ответственных  за исполнение.</w:t>
      </w:r>
    </w:p>
    <w:p w:rsidR="008519DB" w:rsidRPr="00726DAD" w:rsidRDefault="008519DB" w:rsidP="00726DAD">
      <w:pPr>
        <w:pStyle w:val="a3"/>
        <w:numPr>
          <w:ilvl w:val="1"/>
          <w:numId w:val="4"/>
        </w:numPr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Дополнять Основные направления деятельности НПП и Планов развития структурных подразделений НПП, после проведения Российского гомеопатического съезда или Всероссийской конференции членов Партнерства, мероприятиями по выполнению решений съезда или конференции.</w:t>
      </w:r>
    </w:p>
    <w:p w:rsidR="0084726F" w:rsidRPr="00726DAD" w:rsidRDefault="00820733" w:rsidP="00726DAD">
      <w:pPr>
        <w:pStyle w:val="a3"/>
        <w:numPr>
          <w:ilvl w:val="1"/>
          <w:numId w:val="4"/>
        </w:numPr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Ежеквартально</w:t>
      </w:r>
      <w:r w:rsidR="0084726F" w:rsidRPr="00726DAD">
        <w:rPr>
          <w:rFonts w:cs="Arial"/>
          <w:sz w:val="24"/>
          <w:szCs w:val="24"/>
        </w:rPr>
        <w:t xml:space="preserve"> анализ</w:t>
      </w:r>
      <w:r w:rsidRPr="00726DAD">
        <w:rPr>
          <w:rFonts w:cs="Arial"/>
          <w:sz w:val="24"/>
          <w:szCs w:val="24"/>
        </w:rPr>
        <w:t>ировать</w:t>
      </w:r>
      <w:r w:rsidR="0084726F" w:rsidRPr="00726DAD">
        <w:rPr>
          <w:rFonts w:cs="Arial"/>
          <w:sz w:val="24"/>
          <w:szCs w:val="24"/>
        </w:rPr>
        <w:t xml:space="preserve"> </w:t>
      </w:r>
      <w:r w:rsidRPr="00726DAD">
        <w:rPr>
          <w:rFonts w:cs="Arial"/>
          <w:sz w:val="24"/>
          <w:szCs w:val="24"/>
        </w:rPr>
        <w:t xml:space="preserve">ход </w:t>
      </w:r>
      <w:r w:rsidR="0084726F" w:rsidRPr="00726DAD">
        <w:rPr>
          <w:rFonts w:cs="Arial"/>
          <w:sz w:val="24"/>
          <w:szCs w:val="24"/>
        </w:rPr>
        <w:t>выполнения Основных направлений деятельности НПП, Планов развития структурных подразделений НПП</w:t>
      </w:r>
      <w:r w:rsidRPr="00726DAD">
        <w:rPr>
          <w:rFonts w:cs="Arial"/>
          <w:sz w:val="24"/>
          <w:szCs w:val="24"/>
        </w:rPr>
        <w:t xml:space="preserve"> и принимать  необходимые</w:t>
      </w:r>
      <w:r w:rsidR="0084726F" w:rsidRPr="00726DAD">
        <w:rPr>
          <w:rFonts w:cs="Arial"/>
          <w:sz w:val="24"/>
          <w:szCs w:val="24"/>
        </w:rPr>
        <w:t xml:space="preserve">  мер</w:t>
      </w:r>
      <w:r w:rsidRPr="00726DAD">
        <w:rPr>
          <w:rFonts w:cs="Arial"/>
          <w:sz w:val="24"/>
          <w:szCs w:val="24"/>
        </w:rPr>
        <w:t>ы по обеспечению их ис</w:t>
      </w:r>
      <w:r w:rsidR="0084726F" w:rsidRPr="00726DAD">
        <w:rPr>
          <w:rFonts w:cs="Arial"/>
          <w:sz w:val="24"/>
          <w:szCs w:val="24"/>
        </w:rPr>
        <w:t>полнения.</w:t>
      </w:r>
    </w:p>
    <w:p w:rsidR="0084726F" w:rsidRPr="00726DAD" w:rsidRDefault="0084726F" w:rsidP="00726DAD">
      <w:pPr>
        <w:pStyle w:val="a3"/>
        <w:numPr>
          <w:ilvl w:val="1"/>
          <w:numId w:val="4"/>
        </w:numPr>
        <w:spacing w:after="240"/>
        <w:ind w:left="0" w:firstLine="709"/>
        <w:contextualSpacing w:val="0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Ежегодно (январь) представлять участникам</w:t>
      </w:r>
      <w:r w:rsidR="00BE01CD" w:rsidRPr="00726DAD">
        <w:rPr>
          <w:rFonts w:cs="Arial"/>
          <w:sz w:val="24"/>
          <w:szCs w:val="24"/>
        </w:rPr>
        <w:t xml:space="preserve"> Российских гомеопатических съездов, а также</w:t>
      </w:r>
      <w:r w:rsidRPr="00726DAD">
        <w:rPr>
          <w:rFonts w:cs="Arial"/>
          <w:sz w:val="24"/>
          <w:szCs w:val="24"/>
        </w:rPr>
        <w:t xml:space="preserve">  Всероссийских конфере</w:t>
      </w:r>
      <w:r w:rsidR="00BE01CD" w:rsidRPr="00726DAD">
        <w:rPr>
          <w:rFonts w:cs="Arial"/>
          <w:sz w:val="24"/>
          <w:szCs w:val="24"/>
        </w:rPr>
        <w:t>нций членов Партнерства,</w:t>
      </w:r>
      <w:r w:rsidRPr="00726DAD">
        <w:rPr>
          <w:rFonts w:cs="Arial"/>
          <w:sz w:val="24"/>
          <w:szCs w:val="24"/>
        </w:rPr>
        <w:t xml:space="preserve"> </w:t>
      </w:r>
      <w:r w:rsidR="00820733" w:rsidRPr="00726DAD">
        <w:rPr>
          <w:rFonts w:cs="Arial"/>
          <w:sz w:val="24"/>
          <w:szCs w:val="24"/>
        </w:rPr>
        <w:t>отчеты</w:t>
      </w:r>
      <w:r w:rsidRPr="00726DAD">
        <w:rPr>
          <w:rFonts w:cs="Arial"/>
          <w:sz w:val="24"/>
          <w:szCs w:val="24"/>
        </w:rPr>
        <w:t xml:space="preserve"> о выполнении Основных напра</w:t>
      </w:r>
      <w:r w:rsidR="0012661A" w:rsidRPr="00726DAD">
        <w:rPr>
          <w:rFonts w:cs="Arial"/>
          <w:sz w:val="24"/>
          <w:szCs w:val="24"/>
        </w:rPr>
        <w:t xml:space="preserve">влений деятельности НПП, а также мероприятий </w:t>
      </w:r>
      <w:r w:rsidRPr="00726DAD">
        <w:rPr>
          <w:rFonts w:cs="Arial"/>
          <w:sz w:val="24"/>
          <w:szCs w:val="24"/>
        </w:rPr>
        <w:t>п</w:t>
      </w:r>
      <w:r w:rsidR="00BE01CD" w:rsidRPr="00726DAD">
        <w:rPr>
          <w:rFonts w:cs="Arial"/>
          <w:sz w:val="24"/>
          <w:szCs w:val="24"/>
        </w:rPr>
        <w:t>о исполнению решений предыдущего съезда</w:t>
      </w:r>
      <w:r w:rsidR="00820733" w:rsidRPr="00726DAD">
        <w:rPr>
          <w:rFonts w:cs="Arial"/>
          <w:sz w:val="24"/>
          <w:szCs w:val="24"/>
        </w:rPr>
        <w:t xml:space="preserve"> </w:t>
      </w:r>
      <w:r w:rsidR="00BE01CD" w:rsidRPr="00726DAD">
        <w:rPr>
          <w:rFonts w:cs="Arial"/>
          <w:sz w:val="24"/>
          <w:szCs w:val="24"/>
        </w:rPr>
        <w:t>и конференции.</w:t>
      </w:r>
    </w:p>
    <w:p w:rsidR="0084726F" w:rsidRPr="00726DAD" w:rsidRDefault="0084726F" w:rsidP="00726DAD">
      <w:pPr>
        <w:pStyle w:val="a3"/>
        <w:numPr>
          <w:ilvl w:val="0"/>
          <w:numId w:val="4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rFonts w:cs="Arial"/>
          <w:b/>
          <w:sz w:val="24"/>
          <w:szCs w:val="24"/>
        </w:rPr>
      </w:pPr>
      <w:r w:rsidRPr="00726DAD">
        <w:rPr>
          <w:rFonts w:cs="Arial"/>
          <w:b/>
          <w:sz w:val="24"/>
          <w:szCs w:val="24"/>
        </w:rPr>
        <w:t>ПРАВА И ОТВЕТСТВЕННОСТЬ НПП.</w:t>
      </w:r>
    </w:p>
    <w:p w:rsidR="0084726F" w:rsidRPr="00726DAD" w:rsidRDefault="00820733" w:rsidP="00726DAD">
      <w:pPr>
        <w:pStyle w:val="a3"/>
        <w:numPr>
          <w:ilvl w:val="1"/>
          <w:numId w:val="4"/>
        </w:numPr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Принимать  решения</w:t>
      </w:r>
      <w:r w:rsidR="0084726F" w:rsidRPr="00726DAD">
        <w:rPr>
          <w:rFonts w:cs="Arial"/>
          <w:sz w:val="24"/>
          <w:szCs w:val="24"/>
        </w:rPr>
        <w:t xml:space="preserve"> о создании, реорганизации или ликвидации структ</w:t>
      </w:r>
      <w:r w:rsidRPr="00726DAD">
        <w:rPr>
          <w:rFonts w:cs="Arial"/>
          <w:sz w:val="24"/>
          <w:szCs w:val="24"/>
        </w:rPr>
        <w:t>урных подраз</w:t>
      </w:r>
      <w:r w:rsidR="006E4E87" w:rsidRPr="00726DAD">
        <w:rPr>
          <w:rFonts w:cs="Arial"/>
          <w:sz w:val="24"/>
          <w:szCs w:val="24"/>
        </w:rPr>
        <w:t>делений НПП,</w:t>
      </w:r>
      <w:r w:rsidR="0084726F" w:rsidRPr="00726DAD">
        <w:rPr>
          <w:rFonts w:cs="Arial"/>
          <w:sz w:val="24"/>
          <w:szCs w:val="24"/>
        </w:rPr>
        <w:t xml:space="preserve"> РПП, ТПП и</w:t>
      </w:r>
      <w:r w:rsidR="0012661A" w:rsidRPr="00726DAD">
        <w:rPr>
          <w:rFonts w:cs="Arial"/>
          <w:sz w:val="24"/>
          <w:szCs w:val="24"/>
        </w:rPr>
        <w:t>ли</w:t>
      </w:r>
      <w:r w:rsidR="0084726F" w:rsidRPr="00726DAD">
        <w:rPr>
          <w:rFonts w:cs="Arial"/>
          <w:sz w:val="24"/>
          <w:szCs w:val="24"/>
        </w:rPr>
        <w:t xml:space="preserve"> </w:t>
      </w:r>
      <w:proofErr w:type="gramStart"/>
      <w:r w:rsidR="0084726F" w:rsidRPr="00726DAD">
        <w:rPr>
          <w:rFonts w:cs="Arial"/>
          <w:sz w:val="24"/>
          <w:szCs w:val="24"/>
        </w:rPr>
        <w:t>ТУП</w:t>
      </w:r>
      <w:proofErr w:type="gramEnd"/>
      <w:r w:rsidR="0084726F" w:rsidRPr="00726DAD">
        <w:rPr>
          <w:rFonts w:cs="Arial"/>
          <w:sz w:val="24"/>
          <w:szCs w:val="24"/>
        </w:rPr>
        <w:t>, а также экспертных и рабочих групп</w:t>
      </w:r>
      <w:r w:rsidR="009649DB" w:rsidRPr="00726DAD">
        <w:rPr>
          <w:rFonts w:cs="Arial"/>
          <w:sz w:val="24"/>
          <w:szCs w:val="24"/>
        </w:rPr>
        <w:t>ах</w:t>
      </w:r>
      <w:r w:rsidR="0084726F" w:rsidRPr="00726DAD">
        <w:rPr>
          <w:rFonts w:cs="Arial"/>
          <w:sz w:val="24"/>
          <w:szCs w:val="24"/>
        </w:rPr>
        <w:t xml:space="preserve"> НПП.</w:t>
      </w:r>
    </w:p>
    <w:p w:rsidR="0084726F" w:rsidRPr="00726DAD" w:rsidRDefault="00820733" w:rsidP="00726DAD">
      <w:pPr>
        <w:pStyle w:val="a3"/>
        <w:numPr>
          <w:ilvl w:val="1"/>
          <w:numId w:val="4"/>
        </w:numPr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Утверждать Положения</w:t>
      </w:r>
      <w:r w:rsidR="0084726F" w:rsidRPr="00726DAD">
        <w:rPr>
          <w:rFonts w:cs="Arial"/>
          <w:sz w:val="24"/>
          <w:szCs w:val="24"/>
        </w:rPr>
        <w:t xml:space="preserve"> (дополнения или изм</w:t>
      </w:r>
      <w:r w:rsidRPr="00726DAD">
        <w:rPr>
          <w:rFonts w:cs="Arial"/>
          <w:sz w:val="24"/>
          <w:szCs w:val="24"/>
        </w:rPr>
        <w:t>енения), включая организационные</w:t>
      </w:r>
      <w:r w:rsidR="0084726F" w:rsidRPr="00726DAD">
        <w:rPr>
          <w:rFonts w:cs="Arial"/>
          <w:sz w:val="24"/>
          <w:szCs w:val="24"/>
        </w:rPr>
        <w:t xml:space="preserve"> структур</w:t>
      </w:r>
      <w:r w:rsidRPr="00726DAD">
        <w:rPr>
          <w:rFonts w:cs="Arial"/>
          <w:sz w:val="24"/>
          <w:szCs w:val="24"/>
        </w:rPr>
        <w:t>ы,</w:t>
      </w:r>
      <w:r w:rsidR="00694CD9" w:rsidRPr="00726DAD">
        <w:rPr>
          <w:rFonts w:cs="Arial"/>
          <w:sz w:val="24"/>
          <w:szCs w:val="24"/>
        </w:rPr>
        <w:t xml:space="preserve"> о структурных</w:t>
      </w:r>
      <w:r w:rsidRPr="00726DAD">
        <w:rPr>
          <w:rFonts w:cs="Arial"/>
          <w:sz w:val="24"/>
          <w:szCs w:val="24"/>
        </w:rPr>
        <w:t xml:space="preserve"> подраздел</w:t>
      </w:r>
      <w:r w:rsidR="006E4E87" w:rsidRPr="00726DAD">
        <w:rPr>
          <w:rFonts w:cs="Arial"/>
          <w:sz w:val="24"/>
          <w:szCs w:val="24"/>
        </w:rPr>
        <w:t xml:space="preserve">ениях НПП, </w:t>
      </w:r>
      <w:r w:rsidR="0012661A" w:rsidRPr="00726DAD">
        <w:rPr>
          <w:rFonts w:cs="Arial"/>
          <w:sz w:val="24"/>
          <w:szCs w:val="24"/>
        </w:rPr>
        <w:t>РПП, ТПП,</w:t>
      </w:r>
      <w:r w:rsidR="0084726F" w:rsidRPr="00726DAD">
        <w:rPr>
          <w:rFonts w:cs="Arial"/>
          <w:sz w:val="24"/>
          <w:szCs w:val="24"/>
        </w:rPr>
        <w:t xml:space="preserve"> </w:t>
      </w:r>
      <w:proofErr w:type="gramStart"/>
      <w:r w:rsidR="0084726F" w:rsidRPr="00726DAD">
        <w:rPr>
          <w:rFonts w:cs="Arial"/>
          <w:sz w:val="24"/>
          <w:szCs w:val="24"/>
        </w:rPr>
        <w:t>ТУП</w:t>
      </w:r>
      <w:proofErr w:type="gramEnd"/>
      <w:r w:rsidR="006E4E87" w:rsidRPr="00726DAD">
        <w:rPr>
          <w:rFonts w:cs="Arial"/>
          <w:sz w:val="24"/>
          <w:szCs w:val="24"/>
        </w:rPr>
        <w:t xml:space="preserve"> и РУП</w:t>
      </w:r>
      <w:r w:rsidR="0084726F" w:rsidRPr="00726DAD">
        <w:rPr>
          <w:rFonts w:cs="Arial"/>
          <w:sz w:val="24"/>
          <w:szCs w:val="24"/>
        </w:rPr>
        <w:t xml:space="preserve">, а также экспертных и рабочих групп НПП. </w:t>
      </w:r>
    </w:p>
    <w:p w:rsidR="0084726F" w:rsidRPr="00726DAD" w:rsidRDefault="006E4E87" w:rsidP="00726DAD">
      <w:pPr>
        <w:pStyle w:val="a3"/>
        <w:numPr>
          <w:ilvl w:val="1"/>
          <w:numId w:val="4"/>
        </w:numPr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Утверждать, принимать решение</w:t>
      </w:r>
      <w:r w:rsidR="0084726F" w:rsidRPr="00726DAD">
        <w:rPr>
          <w:rFonts w:cs="Arial"/>
          <w:sz w:val="24"/>
          <w:szCs w:val="24"/>
        </w:rPr>
        <w:t xml:space="preserve"> о не полном соответствии и</w:t>
      </w:r>
      <w:r w:rsidR="00B577BB" w:rsidRPr="00726DAD">
        <w:rPr>
          <w:rFonts w:cs="Arial"/>
          <w:sz w:val="24"/>
          <w:szCs w:val="24"/>
        </w:rPr>
        <w:t>ли</w:t>
      </w:r>
      <w:r w:rsidR="0084726F" w:rsidRPr="00726DAD">
        <w:rPr>
          <w:rFonts w:cs="Arial"/>
          <w:sz w:val="24"/>
          <w:szCs w:val="24"/>
        </w:rPr>
        <w:t xml:space="preserve"> освобождение от общественных должностей руководите</w:t>
      </w:r>
      <w:r w:rsidRPr="00726DAD">
        <w:rPr>
          <w:rFonts w:cs="Arial"/>
          <w:sz w:val="24"/>
          <w:szCs w:val="24"/>
        </w:rPr>
        <w:t xml:space="preserve">лей </w:t>
      </w:r>
      <w:r w:rsidR="0084726F" w:rsidRPr="00726DAD">
        <w:rPr>
          <w:rFonts w:cs="Arial"/>
          <w:sz w:val="24"/>
          <w:szCs w:val="24"/>
        </w:rPr>
        <w:t xml:space="preserve"> структ</w:t>
      </w:r>
      <w:r w:rsidR="00B577BB" w:rsidRPr="00726DAD">
        <w:rPr>
          <w:rFonts w:cs="Arial"/>
          <w:sz w:val="24"/>
          <w:szCs w:val="24"/>
        </w:rPr>
        <w:t xml:space="preserve">урных подразделений </w:t>
      </w:r>
      <w:r w:rsidR="00B577BB" w:rsidRPr="00726DAD">
        <w:rPr>
          <w:rFonts w:cs="Arial"/>
          <w:sz w:val="24"/>
          <w:szCs w:val="24"/>
        </w:rPr>
        <w:lastRenderedPageBreak/>
        <w:t xml:space="preserve">НПП, </w:t>
      </w:r>
      <w:r w:rsidRPr="00726DAD">
        <w:rPr>
          <w:rFonts w:cs="Arial"/>
          <w:sz w:val="24"/>
          <w:szCs w:val="24"/>
        </w:rPr>
        <w:t xml:space="preserve">РПП, ТПП или </w:t>
      </w:r>
      <w:proofErr w:type="gramStart"/>
      <w:r w:rsidR="0084726F" w:rsidRPr="00726DAD">
        <w:rPr>
          <w:rFonts w:cs="Arial"/>
          <w:sz w:val="24"/>
          <w:szCs w:val="24"/>
        </w:rPr>
        <w:t>ТУП</w:t>
      </w:r>
      <w:proofErr w:type="gramEnd"/>
      <w:r w:rsidR="0084726F" w:rsidRPr="00726DAD">
        <w:rPr>
          <w:rFonts w:cs="Arial"/>
          <w:sz w:val="24"/>
          <w:szCs w:val="24"/>
        </w:rPr>
        <w:t>, а также экспертных и рабочих групп НПП, с размещением данной информации на Российском гомеопатическом портале.</w:t>
      </w:r>
    </w:p>
    <w:p w:rsidR="0084726F" w:rsidRPr="00726DAD" w:rsidRDefault="006E4E87" w:rsidP="00726DAD">
      <w:pPr>
        <w:pStyle w:val="a3"/>
        <w:numPr>
          <w:ilvl w:val="1"/>
          <w:numId w:val="4"/>
        </w:numPr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Утверждать и контролировать исполнение</w:t>
      </w:r>
      <w:r w:rsidR="0084726F" w:rsidRPr="00726DAD">
        <w:rPr>
          <w:rFonts w:cs="Arial"/>
          <w:sz w:val="24"/>
          <w:szCs w:val="24"/>
        </w:rPr>
        <w:t xml:space="preserve"> Основных направлений деятельности НПП, Планов развития структурных </w:t>
      </w:r>
      <w:r w:rsidR="0012661A" w:rsidRPr="00726DAD">
        <w:rPr>
          <w:rFonts w:cs="Arial"/>
          <w:sz w:val="24"/>
          <w:szCs w:val="24"/>
        </w:rPr>
        <w:t>подразделений НПП,</w:t>
      </w:r>
      <w:r w:rsidR="0084726F" w:rsidRPr="00726DAD">
        <w:rPr>
          <w:rFonts w:cs="Arial"/>
          <w:sz w:val="24"/>
          <w:szCs w:val="24"/>
        </w:rPr>
        <w:t xml:space="preserve"> а также</w:t>
      </w:r>
      <w:r w:rsidR="008646EA" w:rsidRPr="00726DAD">
        <w:rPr>
          <w:rFonts w:cs="Arial"/>
          <w:sz w:val="24"/>
          <w:szCs w:val="24"/>
        </w:rPr>
        <w:t xml:space="preserve"> Планов развития</w:t>
      </w:r>
      <w:r w:rsidR="0084726F" w:rsidRPr="00726DAD">
        <w:rPr>
          <w:rFonts w:cs="Arial"/>
          <w:sz w:val="24"/>
          <w:szCs w:val="24"/>
        </w:rPr>
        <w:t xml:space="preserve"> экспертных и рабочих групп НПП. </w:t>
      </w:r>
    </w:p>
    <w:p w:rsidR="0084726F" w:rsidRPr="00726DAD" w:rsidRDefault="006E4E87" w:rsidP="00726DAD">
      <w:pPr>
        <w:pStyle w:val="a3"/>
        <w:numPr>
          <w:ilvl w:val="1"/>
          <w:numId w:val="4"/>
        </w:numPr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Заслушивать</w:t>
      </w:r>
      <w:r w:rsidR="0084726F" w:rsidRPr="00726DAD">
        <w:rPr>
          <w:rFonts w:cs="Arial"/>
          <w:sz w:val="24"/>
          <w:szCs w:val="24"/>
        </w:rPr>
        <w:t xml:space="preserve"> на заседаниях НПП</w:t>
      </w:r>
      <w:r w:rsidR="00B577BB" w:rsidRPr="00726DAD">
        <w:rPr>
          <w:rFonts w:cs="Arial"/>
          <w:sz w:val="24"/>
          <w:szCs w:val="24"/>
        </w:rPr>
        <w:t xml:space="preserve"> руководителей</w:t>
      </w:r>
      <w:r w:rsidR="0084726F" w:rsidRPr="00726DAD">
        <w:rPr>
          <w:rFonts w:cs="Arial"/>
          <w:sz w:val="24"/>
          <w:szCs w:val="24"/>
        </w:rPr>
        <w:t xml:space="preserve"> структ</w:t>
      </w:r>
      <w:r w:rsidR="0012661A" w:rsidRPr="00726DAD">
        <w:rPr>
          <w:rFonts w:cs="Arial"/>
          <w:sz w:val="24"/>
          <w:szCs w:val="24"/>
        </w:rPr>
        <w:t>урных подразделений НПП</w:t>
      </w:r>
      <w:r w:rsidR="0084726F" w:rsidRPr="00726DAD">
        <w:rPr>
          <w:rFonts w:cs="Arial"/>
          <w:sz w:val="24"/>
          <w:szCs w:val="24"/>
        </w:rPr>
        <w:t>, а также экспертных и рабочих групп НПП.</w:t>
      </w:r>
    </w:p>
    <w:p w:rsidR="0084726F" w:rsidRPr="00726DAD" w:rsidRDefault="006E4E87" w:rsidP="00726DAD">
      <w:pPr>
        <w:pStyle w:val="a3"/>
        <w:numPr>
          <w:ilvl w:val="1"/>
          <w:numId w:val="4"/>
        </w:numPr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Осуществлять методическую и координационную  деятельность с руководителями</w:t>
      </w:r>
      <w:r w:rsidR="0084726F" w:rsidRPr="00726DAD">
        <w:rPr>
          <w:rFonts w:cs="Arial"/>
          <w:sz w:val="24"/>
          <w:szCs w:val="24"/>
        </w:rPr>
        <w:t xml:space="preserve"> структ</w:t>
      </w:r>
      <w:r w:rsidR="00B577BB" w:rsidRPr="00726DAD">
        <w:rPr>
          <w:rFonts w:cs="Arial"/>
          <w:sz w:val="24"/>
          <w:szCs w:val="24"/>
        </w:rPr>
        <w:t>урных подразделений НПП,</w:t>
      </w:r>
      <w:r w:rsidR="0084726F" w:rsidRPr="00726DAD">
        <w:rPr>
          <w:rFonts w:cs="Arial"/>
          <w:sz w:val="24"/>
          <w:szCs w:val="24"/>
        </w:rPr>
        <w:t xml:space="preserve"> РПП, ТПП и</w:t>
      </w:r>
      <w:r w:rsidR="00B577BB" w:rsidRPr="00726DAD">
        <w:rPr>
          <w:rFonts w:cs="Arial"/>
          <w:sz w:val="24"/>
          <w:szCs w:val="24"/>
        </w:rPr>
        <w:t>ли</w:t>
      </w:r>
      <w:r w:rsidR="0084726F" w:rsidRPr="00726DAD">
        <w:rPr>
          <w:rFonts w:cs="Arial"/>
          <w:sz w:val="24"/>
          <w:szCs w:val="24"/>
        </w:rPr>
        <w:t xml:space="preserve"> </w:t>
      </w:r>
      <w:proofErr w:type="gramStart"/>
      <w:r w:rsidR="0084726F" w:rsidRPr="00726DAD">
        <w:rPr>
          <w:rFonts w:cs="Arial"/>
          <w:sz w:val="24"/>
          <w:szCs w:val="24"/>
        </w:rPr>
        <w:t>ТУП</w:t>
      </w:r>
      <w:proofErr w:type="gramEnd"/>
      <w:r w:rsidR="0084726F" w:rsidRPr="00726DAD">
        <w:rPr>
          <w:rFonts w:cs="Arial"/>
          <w:sz w:val="24"/>
          <w:szCs w:val="24"/>
        </w:rPr>
        <w:t>, а также экспертных и рабочих групп НПП.</w:t>
      </w:r>
    </w:p>
    <w:p w:rsidR="0084726F" w:rsidRPr="00726DAD" w:rsidRDefault="0084726F" w:rsidP="00726DAD">
      <w:pPr>
        <w:pStyle w:val="a3"/>
        <w:numPr>
          <w:ilvl w:val="1"/>
          <w:numId w:val="4"/>
        </w:numPr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Руководство и члены НПП несут персональную ответственность перед участниками Всероссийских конференций членов Партнерства за несвоевременное или неполное или некачественное выполнение возложенных на них обязанностей.</w:t>
      </w:r>
    </w:p>
    <w:p w:rsidR="0084726F" w:rsidRPr="00726DAD" w:rsidRDefault="0084726F" w:rsidP="00726DAD">
      <w:pPr>
        <w:pStyle w:val="a3"/>
        <w:numPr>
          <w:ilvl w:val="1"/>
          <w:numId w:val="4"/>
        </w:numPr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Участники Всероссийских конференций членов Партнерства вправе</w:t>
      </w:r>
      <w:r w:rsidR="00B577BB" w:rsidRPr="00726DAD">
        <w:rPr>
          <w:rFonts w:cs="Arial"/>
          <w:sz w:val="24"/>
          <w:szCs w:val="24"/>
        </w:rPr>
        <w:t>,</w:t>
      </w:r>
      <w:r w:rsidRPr="00726DAD">
        <w:rPr>
          <w:rFonts w:cs="Arial"/>
          <w:sz w:val="24"/>
          <w:szCs w:val="24"/>
        </w:rPr>
        <w:t xml:space="preserve"> заслушивать персональные  отчеты</w:t>
      </w:r>
      <w:r w:rsidR="00B577BB" w:rsidRPr="00726DAD">
        <w:rPr>
          <w:rFonts w:cs="Arial"/>
          <w:sz w:val="24"/>
          <w:szCs w:val="24"/>
        </w:rPr>
        <w:t xml:space="preserve"> Руководства и</w:t>
      </w:r>
      <w:r w:rsidRPr="00726DAD">
        <w:rPr>
          <w:rFonts w:cs="Arial"/>
          <w:sz w:val="24"/>
          <w:szCs w:val="24"/>
        </w:rPr>
        <w:t xml:space="preserve"> членов НПП</w:t>
      </w:r>
      <w:r w:rsidR="00B577BB" w:rsidRPr="00726DAD">
        <w:rPr>
          <w:rFonts w:cs="Arial"/>
          <w:sz w:val="24"/>
          <w:szCs w:val="24"/>
        </w:rPr>
        <w:t>,</w:t>
      </w:r>
      <w:r w:rsidRPr="00726DAD">
        <w:rPr>
          <w:rFonts w:cs="Arial"/>
          <w:sz w:val="24"/>
          <w:szCs w:val="24"/>
        </w:rPr>
        <w:t xml:space="preserve"> принимать решение о не полном соответствии или об освобождении от занимаемой общественной должности членов НПП, с размещением данной информации на Российском гомеопатическом портале.</w:t>
      </w:r>
    </w:p>
    <w:p w:rsidR="0084726F" w:rsidRPr="00726DAD" w:rsidRDefault="0084726F" w:rsidP="00726DAD">
      <w:pPr>
        <w:pStyle w:val="a3"/>
        <w:numPr>
          <w:ilvl w:val="1"/>
          <w:numId w:val="4"/>
        </w:numPr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Устанавливать</w:t>
      </w:r>
      <w:r w:rsidR="0012661A" w:rsidRPr="00726DAD">
        <w:rPr>
          <w:rFonts w:cs="Arial"/>
          <w:sz w:val="24"/>
          <w:szCs w:val="24"/>
        </w:rPr>
        <w:t>, не позднее ноября</w:t>
      </w:r>
      <w:r w:rsidR="00195F3B" w:rsidRPr="00726DAD">
        <w:rPr>
          <w:rFonts w:cs="Arial"/>
          <w:sz w:val="24"/>
          <w:szCs w:val="24"/>
        </w:rPr>
        <w:t xml:space="preserve"> месяца текущего года, размер членского взноса на следующий календарный год</w:t>
      </w:r>
      <w:r w:rsidR="0012661A" w:rsidRPr="00726DAD">
        <w:rPr>
          <w:rFonts w:cs="Arial"/>
          <w:sz w:val="24"/>
          <w:szCs w:val="24"/>
        </w:rPr>
        <w:t>,</w:t>
      </w:r>
      <w:r w:rsidR="00195F3B" w:rsidRPr="00726DAD">
        <w:rPr>
          <w:rFonts w:cs="Arial"/>
          <w:sz w:val="24"/>
          <w:szCs w:val="24"/>
        </w:rPr>
        <w:t xml:space="preserve"> с размещением данн</w:t>
      </w:r>
      <w:r w:rsidR="008F03C9" w:rsidRPr="00726DAD">
        <w:rPr>
          <w:rFonts w:cs="Arial"/>
          <w:sz w:val="24"/>
          <w:szCs w:val="24"/>
        </w:rPr>
        <w:t>ой информации на Российском гоме</w:t>
      </w:r>
      <w:r w:rsidR="00195F3B" w:rsidRPr="00726DAD">
        <w:rPr>
          <w:rFonts w:cs="Arial"/>
          <w:sz w:val="24"/>
          <w:szCs w:val="24"/>
        </w:rPr>
        <w:t>опатическом портале, а также</w:t>
      </w:r>
      <w:r w:rsidR="0012661A" w:rsidRPr="00726DAD">
        <w:rPr>
          <w:rFonts w:cs="Arial"/>
          <w:sz w:val="24"/>
          <w:szCs w:val="24"/>
        </w:rPr>
        <w:t xml:space="preserve"> направлением</w:t>
      </w:r>
      <w:r w:rsidR="00195F3B" w:rsidRPr="00726DAD">
        <w:rPr>
          <w:rFonts w:cs="Arial"/>
          <w:sz w:val="24"/>
          <w:szCs w:val="24"/>
        </w:rPr>
        <w:t xml:space="preserve"> на</w:t>
      </w:r>
      <w:r w:rsidRPr="00726DAD">
        <w:rPr>
          <w:rFonts w:cs="Arial"/>
          <w:sz w:val="24"/>
          <w:szCs w:val="24"/>
        </w:rPr>
        <w:t xml:space="preserve"> эл</w:t>
      </w:r>
      <w:r w:rsidR="00195F3B" w:rsidRPr="00726DAD">
        <w:rPr>
          <w:rFonts w:cs="Arial"/>
          <w:sz w:val="24"/>
          <w:szCs w:val="24"/>
        </w:rPr>
        <w:t>ектронные почты РПП, ТПП</w:t>
      </w:r>
      <w:r w:rsidR="00BE01CD" w:rsidRPr="00726DAD">
        <w:rPr>
          <w:rFonts w:cs="Arial"/>
          <w:sz w:val="24"/>
          <w:szCs w:val="24"/>
        </w:rPr>
        <w:t xml:space="preserve"> или </w:t>
      </w:r>
      <w:r w:rsidR="00195F3B" w:rsidRPr="00726DAD">
        <w:rPr>
          <w:rFonts w:cs="Arial"/>
          <w:sz w:val="24"/>
          <w:szCs w:val="24"/>
        </w:rPr>
        <w:t xml:space="preserve">ТУП и РУП </w:t>
      </w:r>
      <w:r w:rsidR="008F03C9" w:rsidRPr="00726DAD">
        <w:rPr>
          <w:rFonts w:cs="Arial"/>
          <w:sz w:val="24"/>
          <w:szCs w:val="24"/>
        </w:rPr>
        <w:t>для своевременного доведения</w:t>
      </w:r>
      <w:r w:rsidRPr="00726DAD">
        <w:rPr>
          <w:rFonts w:cs="Arial"/>
          <w:sz w:val="24"/>
          <w:szCs w:val="24"/>
        </w:rPr>
        <w:t xml:space="preserve"> до членов Партнерства.</w:t>
      </w:r>
    </w:p>
    <w:p w:rsidR="00B577BB" w:rsidRPr="00726DAD" w:rsidRDefault="0084726F" w:rsidP="00726DAD">
      <w:pPr>
        <w:pStyle w:val="a3"/>
        <w:numPr>
          <w:ilvl w:val="1"/>
          <w:numId w:val="4"/>
        </w:numPr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Осуществлять</w:t>
      </w:r>
      <w:r w:rsidR="0012661A" w:rsidRPr="00726DAD">
        <w:rPr>
          <w:rFonts w:cs="Arial"/>
          <w:sz w:val="24"/>
          <w:szCs w:val="24"/>
        </w:rPr>
        <w:t xml:space="preserve"> контроль</w:t>
      </w:r>
      <w:r w:rsidR="00BE01CD" w:rsidRPr="00726DAD">
        <w:rPr>
          <w:rFonts w:cs="Arial"/>
          <w:sz w:val="24"/>
          <w:szCs w:val="24"/>
        </w:rPr>
        <w:t>,</w:t>
      </w:r>
      <w:r w:rsidR="00B577BB" w:rsidRPr="00726DAD">
        <w:rPr>
          <w:rFonts w:cs="Arial"/>
          <w:sz w:val="24"/>
          <w:szCs w:val="24"/>
        </w:rPr>
        <w:t xml:space="preserve"> </w:t>
      </w:r>
      <w:r w:rsidR="0012661A" w:rsidRPr="00726DAD">
        <w:rPr>
          <w:rFonts w:cs="Arial"/>
          <w:sz w:val="24"/>
          <w:szCs w:val="24"/>
        </w:rPr>
        <w:t>непосредственно</w:t>
      </w:r>
      <w:r w:rsidR="00B577BB" w:rsidRPr="00726DAD">
        <w:rPr>
          <w:rFonts w:cs="Arial"/>
          <w:sz w:val="24"/>
          <w:szCs w:val="24"/>
        </w:rPr>
        <w:t xml:space="preserve"> </w:t>
      </w:r>
      <w:r w:rsidRPr="00726DAD">
        <w:rPr>
          <w:rFonts w:cs="Arial"/>
          <w:sz w:val="24"/>
          <w:szCs w:val="24"/>
        </w:rPr>
        <w:t>или через</w:t>
      </w:r>
      <w:r w:rsidR="00B577BB" w:rsidRPr="00726DAD">
        <w:rPr>
          <w:rFonts w:cs="Arial"/>
          <w:sz w:val="24"/>
          <w:szCs w:val="24"/>
        </w:rPr>
        <w:t xml:space="preserve"> РПП или</w:t>
      </w:r>
      <w:r w:rsidRPr="00726DAD">
        <w:rPr>
          <w:rFonts w:cs="Arial"/>
          <w:sz w:val="24"/>
          <w:szCs w:val="24"/>
        </w:rPr>
        <w:t xml:space="preserve"> ТПП или ТУП или РУП, за своевременной и полной оплатой ежегодных членск</w:t>
      </w:r>
      <w:r w:rsidR="00B577BB" w:rsidRPr="00726DAD">
        <w:rPr>
          <w:rFonts w:cs="Arial"/>
          <w:sz w:val="24"/>
          <w:szCs w:val="24"/>
        </w:rPr>
        <w:t>их взносов  членами Партнерства.</w:t>
      </w:r>
    </w:p>
    <w:p w:rsidR="0084726F" w:rsidRPr="00726DAD" w:rsidRDefault="00B577BB" w:rsidP="00726DAD">
      <w:pPr>
        <w:pStyle w:val="a3"/>
        <w:numPr>
          <w:ilvl w:val="1"/>
          <w:numId w:val="4"/>
        </w:numPr>
        <w:spacing w:after="240"/>
        <w:ind w:left="0" w:firstLine="709"/>
        <w:contextualSpacing w:val="0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Осуществлять непосредственный контроль за своевременной и полной оплатой ежегодных членских взносов  членами Партнерства,</w:t>
      </w:r>
      <w:r w:rsidR="0084726F" w:rsidRPr="00726DAD">
        <w:rPr>
          <w:rFonts w:cs="Arial"/>
          <w:sz w:val="24"/>
          <w:szCs w:val="24"/>
        </w:rPr>
        <w:t xml:space="preserve"> находящимися в Субъектах РФ Центрального Федерального округа РФ.</w:t>
      </w:r>
    </w:p>
    <w:p w:rsidR="0084726F" w:rsidRPr="00726DAD" w:rsidRDefault="0084726F" w:rsidP="00726DAD">
      <w:pPr>
        <w:pStyle w:val="a3"/>
        <w:numPr>
          <w:ilvl w:val="0"/>
          <w:numId w:val="4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rFonts w:cs="Arial"/>
          <w:sz w:val="24"/>
          <w:szCs w:val="24"/>
        </w:rPr>
      </w:pPr>
      <w:r w:rsidRPr="00726DAD">
        <w:rPr>
          <w:rFonts w:cs="Arial"/>
          <w:b/>
          <w:sz w:val="24"/>
          <w:szCs w:val="24"/>
        </w:rPr>
        <w:t>ПОРЯДОК ПРИЕМА И ВЕДЕНИЯ УЧЕТА ЧЛЕНОВ ПАРТНЕРСТВА</w:t>
      </w:r>
      <w:r w:rsidRPr="00726DAD">
        <w:rPr>
          <w:rFonts w:cs="Arial"/>
          <w:sz w:val="24"/>
          <w:szCs w:val="24"/>
        </w:rPr>
        <w:t xml:space="preserve">. </w:t>
      </w:r>
    </w:p>
    <w:p w:rsidR="0084726F" w:rsidRPr="00726DAD" w:rsidRDefault="0084726F" w:rsidP="00726DAD">
      <w:pPr>
        <w:pStyle w:val="a3"/>
        <w:numPr>
          <w:ilvl w:val="1"/>
          <w:numId w:val="4"/>
        </w:numPr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 xml:space="preserve">Право приема в члены Партнерства предоставляется Руководителям НПП, РПП, ТПП, а также </w:t>
      </w:r>
      <w:proofErr w:type="gramStart"/>
      <w:r w:rsidRPr="00726DAD">
        <w:rPr>
          <w:rFonts w:cs="Arial"/>
          <w:sz w:val="24"/>
          <w:szCs w:val="24"/>
        </w:rPr>
        <w:t>ТУП</w:t>
      </w:r>
      <w:proofErr w:type="gramEnd"/>
      <w:r w:rsidRPr="00726DAD">
        <w:rPr>
          <w:rFonts w:cs="Arial"/>
          <w:sz w:val="24"/>
          <w:szCs w:val="24"/>
        </w:rPr>
        <w:t xml:space="preserve"> и РУП, с оформлением документов утвержденных НПП. </w:t>
      </w:r>
    </w:p>
    <w:p w:rsidR="0084726F" w:rsidRPr="00726DAD" w:rsidRDefault="0084726F" w:rsidP="00726DAD">
      <w:pPr>
        <w:pStyle w:val="a3"/>
        <w:numPr>
          <w:ilvl w:val="1"/>
          <w:numId w:val="4"/>
        </w:numPr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Кандидаты в члены  Партнерства: физические лица - по месту фактического жительства, юридические лица – по месту фактического нахождения, предоставляют</w:t>
      </w:r>
      <w:r w:rsidR="00D226CF" w:rsidRPr="00726DAD">
        <w:rPr>
          <w:rFonts w:cs="Arial"/>
          <w:sz w:val="24"/>
          <w:szCs w:val="24"/>
        </w:rPr>
        <w:t xml:space="preserve"> непосредственно или отправляют по почте или </w:t>
      </w:r>
      <w:r w:rsidRPr="00726DAD">
        <w:rPr>
          <w:rFonts w:cs="Arial"/>
          <w:sz w:val="24"/>
          <w:szCs w:val="24"/>
        </w:rPr>
        <w:t>по электронной почте</w:t>
      </w:r>
      <w:r w:rsidR="00D226CF" w:rsidRPr="00726DAD">
        <w:rPr>
          <w:rFonts w:cs="Arial"/>
          <w:sz w:val="24"/>
          <w:szCs w:val="24"/>
        </w:rPr>
        <w:t xml:space="preserve"> в сканированном виде,  </w:t>
      </w:r>
      <w:r w:rsidRPr="00726DAD">
        <w:rPr>
          <w:rFonts w:cs="Arial"/>
          <w:sz w:val="24"/>
          <w:szCs w:val="24"/>
        </w:rPr>
        <w:t xml:space="preserve">Руководителям НПП или РПП или ТПП, а также </w:t>
      </w:r>
      <w:proofErr w:type="gramStart"/>
      <w:r w:rsidRPr="00726DAD">
        <w:rPr>
          <w:rFonts w:cs="Arial"/>
          <w:sz w:val="24"/>
          <w:szCs w:val="24"/>
        </w:rPr>
        <w:t>ТУП</w:t>
      </w:r>
      <w:proofErr w:type="gramEnd"/>
      <w:r w:rsidRPr="00726DAD">
        <w:rPr>
          <w:rFonts w:cs="Arial"/>
          <w:sz w:val="24"/>
          <w:szCs w:val="24"/>
        </w:rPr>
        <w:t xml:space="preserve"> или РУП следующие документы:                                                                                    </w:t>
      </w:r>
    </w:p>
    <w:p w:rsidR="0084726F" w:rsidRPr="00726DAD" w:rsidRDefault="0084726F" w:rsidP="0005129D">
      <w:pPr>
        <w:pStyle w:val="a3"/>
        <w:numPr>
          <w:ilvl w:val="0"/>
          <w:numId w:val="7"/>
        </w:numPr>
        <w:tabs>
          <w:tab w:val="left" w:pos="993"/>
        </w:tabs>
        <w:spacing w:after="120"/>
        <w:ind w:left="709" w:firstLine="0"/>
        <w:jc w:val="both"/>
        <w:rPr>
          <w:rFonts w:cs="Arial"/>
          <w:b/>
          <w:i/>
          <w:sz w:val="24"/>
          <w:szCs w:val="24"/>
        </w:rPr>
      </w:pPr>
      <w:r w:rsidRPr="00726DAD">
        <w:rPr>
          <w:rFonts w:cs="Arial"/>
          <w:b/>
          <w:i/>
          <w:sz w:val="24"/>
          <w:szCs w:val="24"/>
        </w:rPr>
        <w:t xml:space="preserve">Заявление физического или юридического лица  по установленной  форме; </w:t>
      </w:r>
    </w:p>
    <w:p w:rsidR="0084726F" w:rsidRPr="00726DAD" w:rsidRDefault="0084726F" w:rsidP="0005129D">
      <w:pPr>
        <w:pStyle w:val="a3"/>
        <w:numPr>
          <w:ilvl w:val="0"/>
          <w:numId w:val="7"/>
        </w:numPr>
        <w:tabs>
          <w:tab w:val="left" w:pos="993"/>
        </w:tabs>
        <w:spacing w:after="120"/>
        <w:ind w:left="709" w:firstLine="0"/>
        <w:jc w:val="both"/>
        <w:rPr>
          <w:rFonts w:cs="Arial"/>
          <w:b/>
          <w:i/>
          <w:sz w:val="24"/>
          <w:szCs w:val="24"/>
        </w:rPr>
      </w:pPr>
      <w:r w:rsidRPr="00726DAD">
        <w:rPr>
          <w:rFonts w:cs="Arial"/>
          <w:b/>
          <w:i/>
          <w:sz w:val="24"/>
          <w:szCs w:val="24"/>
        </w:rPr>
        <w:t xml:space="preserve">Резюме (с фотографией физического лица) или  резюме юридического лица в произвольной форме;                                     </w:t>
      </w:r>
    </w:p>
    <w:p w:rsidR="0084726F" w:rsidRPr="00726DAD" w:rsidRDefault="00860BD8" w:rsidP="0005129D">
      <w:pPr>
        <w:pStyle w:val="a3"/>
        <w:numPr>
          <w:ilvl w:val="0"/>
          <w:numId w:val="7"/>
        </w:numPr>
        <w:tabs>
          <w:tab w:val="left" w:pos="993"/>
        </w:tabs>
        <w:spacing w:after="120"/>
        <w:ind w:left="709" w:firstLine="0"/>
        <w:jc w:val="both"/>
        <w:rPr>
          <w:rFonts w:cs="Arial"/>
          <w:b/>
          <w:i/>
          <w:sz w:val="24"/>
          <w:szCs w:val="24"/>
        </w:rPr>
      </w:pPr>
      <w:r w:rsidRPr="00726DAD">
        <w:rPr>
          <w:rFonts w:cs="Arial"/>
          <w:b/>
          <w:i/>
          <w:sz w:val="24"/>
          <w:szCs w:val="24"/>
        </w:rPr>
        <w:t>Копию платежного</w:t>
      </w:r>
      <w:r w:rsidR="00D226CF" w:rsidRPr="00726DAD">
        <w:rPr>
          <w:rFonts w:cs="Arial"/>
          <w:b/>
          <w:i/>
          <w:sz w:val="24"/>
          <w:szCs w:val="24"/>
        </w:rPr>
        <w:t xml:space="preserve"> </w:t>
      </w:r>
      <w:r w:rsidRPr="00726DAD">
        <w:rPr>
          <w:rFonts w:cs="Arial"/>
          <w:b/>
          <w:i/>
          <w:sz w:val="24"/>
          <w:szCs w:val="24"/>
        </w:rPr>
        <w:t>поручения</w:t>
      </w:r>
      <w:r w:rsidR="0084726F" w:rsidRPr="00726DAD">
        <w:rPr>
          <w:rFonts w:cs="Arial"/>
          <w:b/>
          <w:i/>
          <w:sz w:val="24"/>
          <w:szCs w:val="24"/>
        </w:rPr>
        <w:t xml:space="preserve"> об оплате на расчетный счет НПП или РПП или Т</w:t>
      </w:r>
      <w:proofErr w:type="gramStart"/>
      <w:r w:rsidR="0084726F" w:rsidRPr="00726DAD">
        <w:rPr>
          <w:rFonts w:cs="Arial"/>
          <w:b/>
          <w:i/>
          <w:sz w:val="24"/>
          <w:szCs w:val="24"/>
        </w:rPr>
        <w:t xml:space="preserve">ПП </w:t>
      </w:r>
      <w:r w:rsidR="00E20273" w:rsidRPr="00726DAD">
        <w:rPr>
          <w:rFonts w:cs="Arial"/>
          <w:b/>
          <w:i/>
          <w:sz w:val="24"/>
          <w:szCs w:val="24"/>
        </w:rPr>
        <w:t xml:space="preserve"> </w:t>
      </w:r>
      <w:r w:rsidR="0084726F" w:rsidRPr="00726DAD">
        <w:rPr>
          <w:rFonts w:cs="Arial"/>
          <w:b/>
          <w:i/>
          <w:sz w:val="24"/>
          <w:szCs w:val="24"/>
        </w:rPr>
        <w:t>вст</w:t>
      </w:r>
      <w:proofErr w:type="gramEnd"/>
      <w:r w:rsidR="0084726F" w:rsidRPr="00726DAD">
        <w:rPr>
          <w:rFonts w:cs="Arial"/>
          <w:b/>
          <w:i/>
          <w:sz w:val="24"/>
          <w:szCs w:val="24"/>
        </w:rPr>
        <w:t>упительного взноса, который является и членским взносом на текущий календарный год.</w:t>
      </w:r>
    </w:p>
    <w:p w:rsidR="0084726F" w:rsidRPr="00726DAD" w:rsidRDefault="0084726F" w:rsidP="00726DAD">
      <w:pPr>
        <w:pStyle w:val="a3"/>
        <w:numPr>
          <w:ilvl w:val="1"/>
          <w:numId w:val="4"/>
        </w:numPr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lastRenderedPageBreak/>
        <w:t xml:space="preserve">Руководители НПП или РПП или ТПП, а также </w:t>
      </w:r>
      <w:proofErr w:type="gramStart"/>
      <w:r w:rsidRPr="00726DAD">
        <w:rPr>
          <w:rFonts w:cs="Arial"/>
          <w:sz w:val="24"/>
          <w:szCs w:val="24"/>
        </w:rPr>
        <w:t>ТУП</w:t>
      </w:r>
      <w:proofErr w:type="gramEnd"/>
      <w:r w:rsidRPr="00726DAD">
        <w:rPr>
          <w:rFonts w:cs="Arial"/>
          <w:sz w:val="24"/>
          <w:szCs w:val="24"/>
        </w:rPr>
        <w:t xml:space="preserve"> или  РУП,  в течение 3(трех) рабочих дней </w:t>
      </w:r>
      <w:r w:rsidR="00F45E8E" w:rsidRPr="00726DAD">
        <w:rPr>
          <w:rFonts w:cs="Arial"/>
          <w:sz w:val="24"/>
          <w:szCs w:val="24"/>
        </w:rPr>
        <w:t>с</w:t>
      </w:r>
      <w:r w:rsidR="00D226CF" w:rsidRPr="00726DAD">
        <w:rPr>
          <w:rFonts w:cs="Arial"/>
          <w:sz w:val="24"/>
          <w:szCs w:val="24"/>
        </w:rPr>
        <w:t xml:space="preserve"> даты получения вышеуказанных документов от кандидата</w:t>
      </w:r>
      <w:r w:rsidRPr="00726DAD">
        <w:rPr>
          <w:rFonts w:cs="Arial"/>
          <w:sz w:val="24"/>
          <w:szCs w:val="24"/>
        </w:rPr>
        <w:t xml:space="preserve">, принимают  решение о приеме или отказе в приеме физического или </w:t>
      </w:r>
      <w:r w:rsidR="00E20273" w:rsidRPr="00726DAD">
        <w:rPr>
          <w:rFonts w:cs="Arial"/>
          <w:sz w:val="24"/>
          <w:szCs w:val="24"/>
        </w:rPr>
        <w:t>юридического лица в Партнерство, которое  заносится в Заявление</w:t>
      </w:r>
      <w:r w:rsidRPr="00726DAD">
        <w:rPr>
          <w:rFonts w:cs="Arial"/>
          <w:sz w:val="24"/>
          <w:szCs w:val="24"/>
        </w:rPr>
        <w:t xml:space="preserve"> кандидата.             </w:t>
      </w:r>
    </w:p>
    <w:p w:rsidR="0084726F" w:rsidRPr="00726DAD" w:rsidRDefault="00E20273" w:rsidP="00726DAD">
      <w:pPr>
        <w:spacing w:after="120"/>
        <w:ind w:firstLine="709"/>
        <w:contextualSpacing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5.4. Ответственный секретарь</w:t>
      </w:r>
      <w:r w:rsidR="0084726F" w:rsidRPr="00726DAD">
        <w:rPr>
          <w:rFonts w:cs="Arial"/>
          <w:sz w:val="24"/>
          <w:szCs w:val="24"/>
        </w:rPr>
        <w:t xml:space="preserve"> НПП или РПП или ТПП, а т</w:t>
      </w:r>
      <w:r w:rsidR="002957ED" w:rsidRPr="00726DAD">
        <w:rPr>
          <w:rFonts w:cs="Arial"/>
          <w:sz w:val="24"/>
          <w:szCs w:val="24"/>
        </w:rPr>
        <w:t>акже ТУП или  РУП  направляю</w:t>
      </w:r>
      <w:r w:rsidRPr="00726DAD">
        <w:rPr>
          <w:rFonts w:cs="Arial"/>
          <w:sz w:val="24"/>
          <w:szCs w:val="24"/>
        </w:rPr>
        <w:t>т</w:t>
      </w:r>
      <w:r w:rsidR="0084726F" w:rsidRPr="00726DAD">
        <w:rPr>
          <w:rFonts w:cs="Arial"/>
          <w:sz w:val="24"/>
          <w:szCs w:val="24"/>
        </w:rPr>
        <w:t xml:space="preserve"> Заявителю, принятому в члены  Партнерства,  заказным письмом  по адресу указанному в Заявлении кандидата, Свидетельство члена Партнерства по форме, утвержденной НПП.  </w:t>
      </w:r>
    </w:p>
    <w:p w:rsidR="0084726F" w:rsidRPr="00726DAD" w:rsidRDefault="00E20273" w:rsidP="00726DAD">
      <w:pPr>
        <w:spacing w:after="120"/>
        <w:ind w:firstLine="709"/>
        <w:contextualSpacing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 xml:space="preserve">5.5. </w:t>
      </w:r>
      <w:r w:rsidR="0084726F" w:rsidRPr="00726DAD">
        <w:rPr>
          <w:rFonts w:cs="Arial"/>
          <w:sz w:val="24"/>
          <w:szCs w:val="24"/>
        </w:rPr>
        <w:t xml:space="preserve">В </w:t>
      </w:r>
      <w:proofErr w:type="gramStart"/>
      <w:r w:rsidR="0084726F" w:rsidRPr="00726DAD">
        <w:rPr>
          <w:rFonts w:cs="Arial"/>
          <w:sz w:val="24"/>
          <w:szCs w:val="24"/>
        </w:rPr>
        <w:t>случае</w:t>
      </w:r>
      <w:proofErr w:type="gramEnd"/>
      <w:r w:rsidR="0084726F" w:rsidRPr="00726DAD">
        <w:rPr>
          <w:rFonts w:cs="Arial"/>
          <w:sz w:val="24"/>
          <w:szCs w:val="24"/>
        </w:rPr>
        <w:t xml:space="preserve"> отказа в приеме в члены  Партнерства, в</w:t>
      </w:r>
      <w:r w:rsidRPr="00726DAD">
        <w:rPr>
          <w:rFonts w:cs="Arial"/>
          <w:sz w:val="24"/>
          <w:szCs w:val="24"/>
        </w:rPr>
        <w:t xml:space="preserve"> течение 3(трех) рабочих дней от </w:t>
      </w:r>
      <w:r w:rsidR="0084726F" w:rsidRPr="00726DAD">
        <w:rPr>
          <w:rFonts w:cs="Arial"/>
          <w:sz w:val="24"/>
          <w:szCs w:val="24"/>
        </w:rPr>
        <w:t>даты принятия решения, кандидату возвра</w:t>
      </w:r>
      <w:r w:rsidR="00F45E8E" w:rsidRPr="00726DAD">
        <w:rPr>
          <w:rFonts w:cs="Arial"/>
          <w:sz w:val="24"/>
          <w:szCs w:val="24"/>
        </w:rPr>
        <w:t xml:space="preserve">щается </w:t>
      </w:r>
      <w:r w:rsidR="0084726F" w:rsidRPr="00726DAD">
        <w:rPr>
          <w:rFonts w:cs="Arial"/>
          <w:sz w:val="24"/>
          <w:szCs w:val="24"/>
        </w:rPr>
        <w:t>вступительный взнос на расчетный счет, с которого была произведена оплата.</w:t>
      </w:r>
    </w:p>
    <w:p w:rsidR="0084726F" w:rsidRPr="00726DAD" w:rsidRDefault="006E5DAD" w:rsidP="00726DAD">
      <w:pPr>
        <w:pStyle w:val="a3"/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 xml:space="preserve">5.6. </w:t>
      </w:r>
      <w:r w:rsidR="0084726F" w:rsidRPr="00726DAD">
        <w:rPr>
          <w:rFonts w:cs="Arial"/>
          <w:sz w:val="24"/>
          <w:szCs w:val="24"/>
        </w:rPr>
        <w:t>Ответственные секретари НПП, РПП, ТПП, а так</w:t>
      </w:r>
      <w:r w:rsidRPr="00726DAD">
        <w:rPr>
          <w:rFonts w:cs="Arial"/>
          <w:sz w:val="24"/>
          <w:szCs w:val="24"/>
        </w:rPr>
        <w:t xml:space="preserve">же </w:t>
      </w:r>
      <w:proofErr w:type="gramStart"/>
      <w:r w:rsidRPr="00726DAD">
        <w:rPr>
          <w:rFonts w:cs="Arial"/>
          <w:sz w:val="24"/>
          <w:szCs w:val="24"/>
        </w:rPr>
        <w:t>Т</w:t>
      </w:r>
      <w:r w:rsidR="002957ED" w:rsidRPr="00726DAD">
        <w:rPr>
          <w:rFonts w:cs="Arial"/>
          <w:sz w:val="24"/>
          <w:szCs w:val="24"/>
        </w:rPr>
        <w:t>УП</w:t>
      </w:r>
      <w:proofErr w:type="gramEnd"/>
      <w:r w:rsidR="002957ED" w:rsidRPr="00726DAD">
        <w:rPr>
          <w:rFonts w:cs="Arial"/>
          <w:sz w:val="24"/>
          <w:szCs w:val="24"/>
        </w:rPr>
        <w:t xml:space="preserve"> и</w:t>
      </w:r>
      <w:r w:rsidR="0084726F" w:rsidRPr="00726DAD">
        <w:rPr>
          <w:rFonts w:cs="Arial"/>
          <w:sz w:val="24"/>
          <w:szCs w:val="24"/>
        </w:rPr>
        <w:t xml:space="preserve"> </w:t>
      </w:r>
      <w:r w:rsidRPr="00726DAD">
        <w:rPr>
          <w:rFonts w:cs="Arial"/>
          <w:sz w:val="24"/>
          <w:szCs w:val="24"/>
        </w:rPr>
        <w:t>РУП</w:t>
      </w:r>
      <w:r w:rsidR="0084726F" w:rsidRPr="00726DAD">
        <w:rPr>
          <w:rFonts w:cs="Arial"/>
          <w:sz w:val="24"/>
          <w:szCs w:val="24"/>
        </w:rPr>
        <w:t xml:space="preserve">  ведут Реестры членов Партнерства по форме, утвержденной НПП.</w:t>
      </w:r>
    </w:p>
    <w:p w:rsidR="006E5DAD" w:rsidRPr="00726DAD" w:rsidRDefault="006E5DAD" w:rsidP="00726DAD">
      <w:pPr>
        <w:pStyle w:val="a3"/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 xml:space="preserve">5.7. </w:t>
      </w:r>
      <w:r w:rsidR="0084726F" w:rsidRPr="00726DAD">
        <w:rPr>
          <w:rFonts w:cs="Arial"/>
          <w:sz w:val="24"/>
          <w:szCs w:val="24"/>
        </w:rPr>
        <w:t>Документы членов Партнерства хранятся</w:t>
      </w:r>
      <w:r w:rsidRPr="00726DAD">
        <w:rPr>
          <w:rFonts w:cs="Arial"/>
          <w:sz w:val="24"/>
          <w:szCs w:val="24"/>
        </w:rPr>
        <w:t xml:space="preserve"> по ме</w:t>
      </w:r>
      <w:r w:rsidR="00B87DFB" w:rsidRPr="00726DAD">
        <w:rPr>
          <w:rFonts w:cs="Arial"/>
          <w:sz w:val="24"/>
          <w:szCs w:val="24"/>
        </w:rPr>
        <w:t xml:space="preserve">сту подачи Заявления </w:t>
      </w:r>
      <w:r w:rsidRPr="00726DAD">
        <w:rPr>
          <w:rFonts w:cs="Arial"/>
          <w:sz w:val="24"/>
          <w:szCs w:val="24"/>
        </w:rPr>
        <w:t xml:space="preserve">кандидата: </w:t>
      </w:r>
      <w:r w:rsidR="0084726F" w:rsidRPr="00726DAD">
        <w:rPr>
          <w:rFonts w:cs="Arial"/>
          <w:sz w:val="24"/>
          <w:szCs w:val="24"/>
        </w:rPr>
        <w:t xml:space="preserve">в НПП или РПП или </w:t>
      </w:r>
      <w:proofErr w:type="gramStart"/>
      <w:r w:rsidR="0084726F" w:rsidRPr="00726DAD">
        <w:rPr>
          <w:rFonts w:cs="Arial"/>
          <w:sz w:val="24"/>
          <w:szCs w:val="24"/>
        </w:rPr>
        <w:t>ТПП</w:t>
      </w:r>
      <w:proofErr w:type="gramEnd"/>
      <w:r w:rsidRPr="00726DAD">
        <w:rPr>
          <w:rFonts w:cs="Arial"/>
          <w:sz w:val="24"/>
          <w:szCs w:val="24"/>
        </w:rPr>
        <w:t xml:space="preserve"> а также</w:t>
      </w:r>
      <w:r w:rsidR="00F45E8E" w:rsidRPr="00726DAD">
        <w:rPr>
          <w:rFonts w:cs="Arial"/>
          <w:sz w:val="24"/>
          <w:szCs w:val="24"/>
        </w:rPr>
        <w:t xml:space="preserve"> у</w:t>
      </w:r>
      <w:r w:rsidRPr="00726DAD">
        <w:rPr>
          <w:rFonts w:cs="Arial"/>
          <w:sz w:val="24"/>
          <w:szCs w:val="24"/>
        </w:rPr>
        <w:t xml:space="preserve"> ТУП или РУП.</w:t>
      </w:r>
    </w:p>
    <w:p w:rsidR="00B87DFB" w:rsidRPr="00726DAD" w:rsidRDefault="006E5DAD" w:rsidP="00726DAD">
      <w:pPr>
        <w:pStyle w:val="a3"/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 xml:space="preserve">5.8. </w:t>
      </w:r>
      <w:r w:rsidR="0084726F" w:rsidRPr="00726DAD">
        <w:rPr>
          <w:rFonts w:cs="Arial"/>
          <w:sz w:val="24"/>
          <w:szCs w:val="24"/>
        </w:rPr>
        <w:t>Ч</w:t>
      </w:r>
      <w:r w:rsidRPr="00726DAD">
        <w:rPr>
          <w:rFonts w:cs="Arial"/>
          <w:sz w:val="24"/>
          <w:szCs w:val="24"/>
        </w:rPr>
        <w:t>лен Партнерства, не</w:t>
      </w:r>
      <w:r w:rsidR="0084726F" w:rsidRPr="00726DAD">
        <w:rPr>
          <w:rFonts w:cs="Arial"/>
          <w:sz w:val="24"/>
          <w:szCs w:val="24"/>
        </w:rPr>
        <w:t xml:space="preserve"> оплативший ежегодный членский взнос</w:t>
      </w:r>
      <w:r w:rsidRPr="00726DAD">
        <w:rPr>
          <w:rFonts w:cs="Arial"/>
          <w:sz w:val="24"/>
          <w:szCs w:val="24"/>
        </w:rPr>
        <w:t xml:space="preserve"> в течение января месяца</w:t>
      </w:r>
      <w:r w:rsidR="00BB6671" w:rsidRPr="00726DAD">
        <w:rPr>
          <w:rFonts w:cs="Arial"/>
          <w:sz w:val="24"/>
          <w:szCs w:val="24"/>
        </w:rPr>
        <w:t xml:space="preserve"> текущего года</w:t>
      </w:r>
      <w:r w:rsidR="0084726F" w:rsidRPr="00726DAD">
        <w:rPr>
          <w:rFonts w:cs="Arial"/>
          <w:sz w:val="24"/>
          <w:szCs w:val="24"/>
        </w:rPr>
        <w:t>,</w:t>
      </w:r>
      <w:r w:rsidR="00B87DFB" w:rsidRPr="00726DAD">
        <w:rPr>
          <w:rFonts w:cs="Arial"/>
          <w:sz w:val="24"/>
          <w:szCs w:val="24"/>
        </w:rPr>
        <w:t xml:space="preserve"> является временно выбывшим из Парт</w:t>
      </w:r>
      <w:r w:rsidR="00BB6671" w:rsidRPr="00726DAD">
        <w:rPr>
          <w:rFonts w:cs="Arial"/>
          <w:sz w:val="24"/>
          <w:szCs w:val="24"/>
        </w:rPr>
        <w:t>нерства</w:t>
      </w:r>
      <w:r w:rsidR="00734CA7" w:rsidRPr="00726DAD">
        <w:rPr>
          <w:rFonts w:cs="Arial"/>
          <w:sz w:val="24"/>
          <w:szCs w:val="24"/>
        </w:rPr>
        <w:t xml:space="preserve"> в текущем календарном годе</w:t>
      </w:r>
      <w:r w:rsidR="00857E11" w:rsidRPr="00726DAD">
        <w:rPr>
          <w:rFonts w:cs="Arial"/>
          <w:sz w:val="24"/>
          <w:szCs w:val="24"/>
        </w:rPr>
        <w:t>, но</w:t>
      </w:r>
      <w:r w:rsidR="00AB3D24" w:rsidRPr="00726DAD">
        <w:rPr>
          <w:rFonts w:cs="Arial"/>
          <w:sz w:val="24"/>
          <w:szCs w:val="24"/>
        </w:rPr>
        <w:t xml:space="preserve"> его данные продолжают</w:t>
      </w:r>
      <w:r w:rsidR="00857E11" w:rsidRPr="00726DAD">
        <w:rPr>
          <w:rFonts w:cs="Arial"/>
          <w:sz w:val="24"/>
          <w:szCs w:val="24"/>
        </w:rPr>
        <w:t xml:space="preserve"> </w:t>
      </w:r>
      <w:r w:rsidR="00AB3D24" w:rsidRPr="00726DAD">
        <w:rPr>
          <w:rFonts w:cs="Arial"/>
          <w:sz w:val="24"/>
          <w:szCs w:val="24"/>
        </w:rPr>
        <w:t>сохраняться</w:t>
      </w:r>
      <w:r w:rsidR="00B87DFB" w:rsidRPr="00726DAD">
        <w:rPr>
          <w:rFonts w:cs="Arial"/>
          <w:sz w:val="24"/>
          <w:szCs w:val="24"/>
        </w:rPr>
        <w:t xml:space="preserve"> в Реестре</w:t>
      </w:r>
      <w:r w:rsidR="0084726F" w:rsidRPr="00726DAD">
        <w:rPr>
          <w:rFonts w:cs="Arial"/>
          <w:sz w:val="24"/>
          <w:szCs w:val="24"/>
        </w:rPr>
        <w:t xml:space="preserve"> член</w:t>
      </w:r>
      <w:r w:rsidR="00B87DFB" w:rsidRPr="00726DAD">
        <w:rPr>
          <w:rFonts w:cs="Arial"/>
          <w:sz w:val="24"/>
          <w:szCs w:val="24"/>
        </w:rPr>
        <w:t>ов Партнерства.</w:t>
      </w:r>
      <w:r w:rsidR="0084726F" w:rsidRPr="00726DAD">
        <w:rPr>
          <w:rFonts w:cs="Arial"/>
          <w:sz w:val="24"/>
          <w:szCs w:val="24"/>
        </w:rPr>
        <w:t xml:space="preserve"> </w:t>
      </w:r>
      <w:r w:rsidR="00B87DFB" w:rsidRPr="00726DAD">
        <w:rPr>
          <w:rFonts w:cs="Arial"/>
          <w:sz w:val="24"/>
          <w:szCs w:val="24"/>
        </w:rPr>
        <w:t xml:space="preserve">     </w:t>
      </w:r>
    </w:p>
    <w:p w:rsidR="00B87DFB" w:rsidRPr="00726DAD" w:rsidRDefault="00B87DFB" w:rsidP="00726DAD">
      <w:pPr>
        <w:pStyle w:val="a3"/>
        <w:spacing w:after="120"/>
        <w:ind w:left="0" w:firstLine="709"/>
        <w:jc w:val="both"/>
        <w:rPr>
          <w:rFonts w:cs="Arial"/>
          <w:b/>
          <w:i/>
          <w:sz w:val="24"/>
          <w:szCs w:val="24"/>
        </w:rPr>
      </w:pPr>
      <w:r w:rsidRPr="00726DAD">
        <w:rPr>
          <w:rFonts w:cs="Arial"/>
          <w:sz w:val="24"/>
          <w:szCs w:val="24"/>
        </w:rPr>
        <w:t>5.9. Временно выбывший ч</w:t>
      </w:r>
      <w:r w:rsidR="001B52DC" w:rsidRPr="00726DAD">
        <w:rPr>
          <w:rFonts w:cs="Arial"/>
          <w:sz w:val="24"/>
          <w:szCs w:val="24"/>
        </w:rPr>
        <w:t>лен</w:t>
      </w:r>
      <w:r w:rsidRPr="00726DAD">
        <w:rPr>
          <w:rFonts w:cs="Arial"/>
          <w:sz w:val="24"/>
          <w:szCs w:val="24"/>
        </w:rPr>
        <w:t xml:space="preserve"> Партнерства</w:t>
      </w:r>
      <w:r w:rsidR="00E322E1" w:rsidRPr="00726DAD">
        <w:rPr>
          <w:rFonts w:cs="Arial"/>
          <w:sz w:val="24"/>
          <w:szCs w:val="24"/>
        </w:rPr>
        <w:t xml:space="preserve"> вновь</w:t>
      </w:r>
      <w:r w:rsidRPr="00726DAD">
        <w:rPr>
          <w:rFonts w:cs="Arial"/>
          <w:sz w:val="24"/>
          <w:szCs w:val="24"/>
        </w:rPr>
        <w:t xml:space="preserve"> приобретает права члена Партнерства после погашения задолж</w:t>
      </w:r>
      <w:r w:rsidR="00E322E1" w:rsidRPr="00726DAD">
        <w:rPr>
          <w:rFonts w:cs="Arial"/>
          <w:sz w:val="24"/>
          <w:szCs w:val="24"/>
        </w:rPr>
        <w:t>ен</w:t>
      </w:r>
      <w:r w:rsidRPr="00726DAD">
        <w:rPr>
          <w:rFonts w:cs="Arial"/>
          <w:sz w:val="24"/>
          <w:szCs w:val="24"/>
        </w:rPr>
        <w:t>ности по</w:t>
      </w:r>
      <w:r w:rsidR="00734CA7" w:rsidRPr="00726DAD">
        <w:rPr>
          <w:rFonts w:cs="Arial"/>
          <w:sz w:val="24"/>
          <w:szCs w:val="24"/>
        </w:rPr>
        <w:t xml:space="preserve"> ежегодным </w:t>
      </w:r>
      <w:r w:rsidRPr="00726DAD">
        <w:rPr>
          <w:rFonts w:cs="Arial"/>
          <w:sz w:val="24"/>
          <w:szCs w:val="24"/>
        </w:rPr>
        <w:t xml:space="preserve"> членским взносам</w:t>
      </w:r>
      <w:r w:rsidRPr="00726DAD">
        <w:rPr>
          <w:rFonts w:cs="Arial"/>
          <w:b/>
          <w:i/>
          <w:sz w:val="24"/>
          <w:szCs w:val="24"/>
        </w:rPr>
        <w:t xml:space="preserve">. </w:t>
      </w:r>
      <w:r w:rsidR="0084726F" w:rsidRPr="00726DAD">
        <w:rPr>
          <w:rFonts w:cs="Arial"/>
          <w:b/>
          <w:i/>
          <w:sz w:val="24"/>
          <w:szCs w:val="24"/>
        </w:rPr>
        <w:t xml:space="preserve"> </w:t>
      </w:r>
    </w:p>
    <w:p w:rsidR="0084726F" w:rsidRPr="00726DAD" w:rsidRDefault="00B87DFB" w:rsidP="00726DAD">
      <w:pPr>
        <w:pStyle w:val="a3"/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5.10.</w:t>
      </w:r>
      <w:r w:rsidR="00734CA7" w:rsidRPr="00726DAD">
        <w:rPr>
          <w:rFonts w:cs="Arial"/>
          <w:sz w:val="24"/>
          <w:szCs w:val="24"/>
        </w:rPr>
        <w:t xml:space="preserve"> При выбытии из Партнерства, е</w:t>
      </w:r>
      <w:r w:rsidR="0084726F" w:rsidRPr="00726DAD">
        <w:rPr>
          <w:rFonts w:cs="Arial"/>
          <w:sz w:val="24"/>
          <w:szCs w:val="24"/>
        </w:rPr>
        <w:t>жегодные</w:t>
      </w:r>
      <w:r w:rsidR="00734CA7" w:rsidRPr="00726DAD">
        <w:rPr>
          <w:rFonts w:cs="Arial"/>
          <w:sz w:val="24"/>
          <w:szCs w:val="24"/>
        </w:rPr>
        <w:t xml:space="preserve"> членские</w:t>
      </w:r>
      <w:r w:rsidR="0084726F" w:rsidRPr="00726DAD">
        <w:rPr>
          <w:rFonts w:cs="Arial"/>
          <w:sz w:val="24"/>
          <w:szCs w:val="24"/>
        </w:rPr>
        <w:t xml:space="preserve"> взносы</w:t>
      </w:r>
      <w:r w:rsidR="00E322E1" w:rsidRPr="00726DAD">
        <w:rPr>
          <w:rFonts w:cs="Arial"/>
          <w:sz w:val="24"/>
          <w:szCs w:val="24"/>
        </w:rPr>
        <w:t xml:space="preserve"> членам Партнерства</w:t>
      </w:r>
      <w:r w:rsidR="0084726F" w:rsidRPr="00726DAD">
        <w:rPr>
          <w:rFonts w:cs="Arial"/>
          <w:sz w:val="24"/>
          <w:szCs w:val="24"/>
        </w:rPr>
        <w:t xml:space="preserve"> не возвращаются</w:t>
      </w:r>
      <w:r w:rsidR="0084726F" w:rsidRPr="00726DAD">
        <w:rPr>
          <w:rFonts w:cs="Arial"/>
          <w:b/>
          <w:i/>
          <w:sz w:val="24"/>
          <w:szCs w:val="24"/>
        </w:rPr>
        <w:t>.</w:t>
      </w:r>
    </w:p>
    <w:p w:rsidR="0084726F" w:rsidRPr="00726DAD" w:rsidRDefault="00E322E1" w:rsidP="00726DAD">
      <w:pPr>
        <w:spacing w:after="240"/>
        <w:ind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5.11.</w:t>
      </w:r>
      <w:r w:rsidR="0084726F" w:rsidRPr="00726DAD">
        <w:rPr>
          <w:rFonts w:cs="Arial"/>
          <w:sz w:val="24"/>
          <w:szCs w:val="24"/>
        </w:rPr>
        <w:t>Информация, размещенная в Реестре членов Партнерства, является конфиденциальной и не подлежит публикации или распространению другим способом.</w:t>
      </w:r>
    </w:p>
    <w:p w:rsidR="00B455CE" w:rsidRPr="00726DAD" w:rsidRDefault="008F1F88" w:rsidP="00726DAD">
      <w:pPr>
        <w:tabs>
          <w:tab w:val="left" w:pos="993"/>
        </w:tabs>
        <w:spacing w:after="120"/>
        <w:ind w:firstLine="709"/>
        <w:jc w:val="both"/>
        <w:rPr>
          <w:rFonts w:cs="Arial"/>
          <w:b/>
          <w:sz w:val="24"/>
          <w:szCs w:val="24"/>
        </w:rPr>
      </w:pPr>
      <w:r w:rsidRPr="00726DAD">
        <w:rPr>
          <w:rFonts w:cs="Arial"/>
          <w:b/>
          <w:sz w:val="24"/>
          <w:szCs w:val="24"/>
        </w:rPr>
        <w:t xml:space="preserve">           6.</w:t>
      </w:r>
      <w:r w:rsidR="00A119E0" w:rsidRPr="00726DAD">
        <w:rPr>
          <w:rFonts w:cs="Arial"/>
          <w:b/>
          <w:sz w:val="24"/>
          <w:szCs w:val="24"/>
        </w:rPr>
        <w:t>РАСЧЕТНЫЕ СЧЕТА ПАРТНЕРСТВА</w:t>
      </w:r>
      <w:r w:rsidR="0084726F" w:rsidRPr="00726DAD">
        <w:rPr>
          <w:rFonts w:cs="Arial"/>
          <w:b/>
          <w:sz w:val="24"/>
          <w:szCs w:val="24"/>
        </w:rPr>
        <w:t>.</w:t>
      </w:r>
    </w:p>
    <w:p w:rsidR="00A41B8F" w:rsidRPr="00726DAD" w:rsidRDefault="00B455CE" w:rsidP="00726DAD">
      <w:pPr>
        <w:pStyle w:val="a3"/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6.1.</w:t>
      </w:r>
      <w:r w:rsidR="00A41B8F" w:rsidRPr="00726DAD">
        <w:rPr>
          <w:rFonts w:cs="Arial"/>
          <w:sz w:val="24"/>
          <w:szCs w:val="24"/>
        </w:rPr>
        <w:t xml:space="preserve"> </w:t>
      </w:r>
      <w:r w:rsidRPr="00726DAD">
        <w:rPr>
          <w:rFonts w:cs="Arial"/>
          <w:sz w:val="24"/>
          <w:szCs w:val="24"/>
        </w:rPr>
        <w:t xml:space="preserve">Председатель НПП открывает  </w:t>
      </w:r>
      <w:r w:rsidRPr="00726DAD">
        <w:rPr>
          <w:rFonts w:cs="Arial"/>
          <w:b/>
          <w:i/>
          <w:sz w:val="24"/>
          <w:szCs w:val="24"/>
          <w:u w:val="single"/>
        </w:rPr>
        <w:t>расчетные</w:t>
      </w:r>
      <w:r w:rsidR="00A41B8F" w:rsidRPr="00726DAD">
        <w:rPr>
          <w:rFonts w:cs="Arial"/>
          <w:b/>
          <w:i/>
          <w:sz w:val="24"/>
          <w:szCs w:val="24"/>
          <w:u w:val="single"/>
        </w:rPr>
        <w:t xml:space="preserve"> </w:t>
      </w:r>
      <w:r w:rsidR="008D2511" w:rsidRPr="00726DAD">
        <w:rPr>
          <w:rFonts w:cs="Arial"/>
          <w:b/>
          <w:i/>
          <w:sz w:val="24"/>
          <w:szCs w:val="24"/>
          <w:u w:val="single"/>
        </w:rPr>
        <w:t xml:space="preserve">и специальные </w:t>
      </w:r>
      <w:r w:rsidRPr="00726DAD">
        <w:rPr>
          <w:rFonts w:cs="Arial"/>
          <w:b/>
          <w:i/>
          <w:sz w:val="24"/>
          <w:szCs w:val="24"/>
          <w:u w:val="single"/>
        </w:rPr>
        <w:t>счета</w:t>
      </w:r>
      <w:r w:rsidR="00A119E0" w:rsidRPr="00726DAD">
        <w:rPr>
          <w:rFonts w:cs="Arial"/>
          <w:sz w:val="24"/>
          <w:szCs w:val="24"/>
        </w:rPr>
        <w:t xml:space="preserve"> </w:t>
      </w:r>
      <w:r w:rsidR="008D2511" w:rsidRPr="00726DAD">
        <w:rPr>
          <w:rFonts w:cs="Arial"/>
          <w:sz w:val="24"/>
          <w:szCs w:val="24"/>
        </w:rPr>
        <w:t xml:space="preserve">                             </w:t>
      </w:r>
      <w:r w:rsidR="00A119E0" w:rsidRPr="00726DAD">
        <w:rPr>
          <w:rFonts w:cs="Arial"/>
          <w:sz w:val="24"/>
          <w:szCs w:val="24"/>
        </w:rPr>
        <w:t>НПП,</w:t>
      </w:r>
      <w:r w:rsidRPr="00726DAD">
        <w:rPr>
          <w:rFonts w:cs="Arial"/>
          <w:sz w:val="24"/>
          <w:szCs w:val="24"/>
        </w:rPr>
        <w:t xml:space="preserve"> РПП и ТПП. </w:t>
      </w:r>
    </w:p>
    <w:p w:rsidR="00A41B8F" w:rsidRPr="00726DAD" w:rsidRDefault="00A41B8F" w:rsidP="00726DAD">
      <w:pPr>
        <w:pStyle w:val="a3"/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6.2. НПП,</w:t>
      </w:r>
      <w:r w:rsidR="00A119E0" w:rsidRPr="00726DAD">
        <w:rPr>
          <w:rFonts w:cs="Arial"/>
          <w:sz w:val="24"/>
          <w:szCs w:val="24"/>
        </w:rPr>
        <w:t xml:space="preserve"> РПП и </w:t>
      </w:r>
      <w:r w:rsidRPr="00726DAD">
        <w:rPr>
          <w:rFonts w:cs="Arial"/>
          <w:sz w:val="24"/>
          <w:szCs w:val="24"/>
        </w:rPr>
        <w:t xml:space="preserve">ТПП могут иметь </w:t>
      </w:r>
      <w:r w:rsidR="00180AEE" w:rsidRPr="00726DAD">
        <w:rPr>
          <w:rFonts w:cs="Arial"/>
          <w:b/>
          <w:i/>
          <w:sz w:val="24"/>
          <w:szCs w:val="24"/>
          <w:u w:val="single"/>
        </w:rPr>
        <w:t>специальные</w:t>
      </w:r>
      <w:r w:rsidR="00B455CE" w:rsidRPr="00726DAD">
        <w:rPr>
          <w:rFonts w:cs="Arial"/>
          <w:b/>
          <w:i/>
          <w:sz w:val="24"/>
          <w:szCs w:val="24"/>
          <w:u w:val="single"/>
        </w:rPr>
        <w:t xml:space="preserve"> счета</w:t>
      </w:r>
      <w:r w:rsidR="00BB6671" w:rsidRPr="00726DAD">
        <w:rPr>
          <w:rFonts w:cs="Arial"/>
          <w:sz w:val="24"/>
          <w:szCs w:val="24"/>
        </w:rPr>
        <w:t xml:space="preserve">  структурных  подразделений</w:t>
      </w:r>
      <w:r w:rsidR="00B455CE" w:rsidRPr="00726DAD">
        <w:rPr>
          <w:rFonts w:cs="Arial"/>
          <w:sz w:val="24"/>
          <w:szCs w:val="24"/>
        </w:rPr>
        <w:t xml:space="preserve">. </w:t>
      </w:r>
    </w:p>
    <w:p w:rsidR="00B455CE" w:rsidRPr="00726DAD" w:rsidRDefault="00A41B8F" w:rsidP="00726DAD">
      <w:pPr>
        <w:pStyle w:val="a3"/>
        <w:spacing w:after="120"/>
        <w:ind w:left="0" w:firstLine="709"/>
        <w:jc w:val="both"/>
        <w:rPr>
          <w:rFonts w:cs="Arial"/>
          <w:b/>
          <w:i/>
          <w:sz w:val="24"/>
          <w:szCs w:val="24"/>
          <w:u w:val="single"/>
        </w:rPr>
      </w:pPr>
      <w:r w:rsidRPr="00726DAD">
        <w:rPr>
          <w:rFonts w:cs="Arial"/>
          <w:sz w:val="24"/>
          <w:szCs w:val="24"/>
        </w:rPr>
        <w:t>6.3</w:t>
      </w:r>
      <w:r w:rsidRPr="00726DAD">
        <w:rPr>
          <w:rFonts w:cs="Arial"/>
          <w:b/>
          <w:i/>
          <w:sz w:val="24"/>
          <w:szCs w:val="24"/>
        </w:rPr>
        <w:t>.</w:t>
      </w:r>
      <w:r w:rsidR="00935D5F" w:rsidRPr="00726DAD">
        <w:rPr>
          <w:rFonts w:cs="Arial"/>
          <w:b/>
          <w:i/>
          <w:sz w:val="24"/>
          <w:szCs w:val="24"/>
        </w:rPr>
        <w:t xml:space="preserve"> </w:t>
      </w:r>
      <w:r w:rsidR="00A119E0" w:rsidRPr="00726DAD">
        <w:rPr>
          <w:rFonts w:cs="Arial"/>
          <w:b/>
          <w:i/>
          <w:sz w:val="24"/>
          <w:szCs w:val="24"/>
          <w:u w:val="single"/>
        </w:rPr>
        <w:t>Ежегодные</w:t>
      </w:r>
      <w:r w:rsidR="003855C7" w:rsidRPr="00726DAD">
        <w:rPr>
          <w:rFonts w:cs="Arial"/>
          <w:b/>
          <w:i/>
          <w:sz w:val="24"/>
          <w:szCs w:val="24"/>
          <w:u w:val="single"/>
        </w:rPr>
        <w:t xml:space="preserve"> членские</w:t>
      </w:r>
      <w:r w:rsidR="00B455CE" w:rsidRPr="00726DAD">
        <w:rPr>
          <w:rFonts w:cs="Arial"/>
          <w:b/>
          <w:i/>
          <w:sz w:val="24"/>
          <w:szCs w:val="24"/>
          <w:u w:val="single"/>
        </w:rPr>
        <w:t xml:space="preserve"> взносы</w:t>
      </w:r>
      <w:r w:rsidR="00B455CE" w:rsidRPr="00726DAD">
        <w:rPr>
          <w:rFonts w:cs="Arial"/>
          <w:sz w:val="24"/>
          <w:szCs w:val="24"/>
        </w:rPr>
        <w:t xml:space="preserve"> </w:t>
      </w:r>
      <w:r w:rsidRPr="00726DAD">
        <w:rPr>
          <w:rFonts w:cs="Arial"/>
          <w:sz w:val="24"/>
          <w:szCs w:val="24"/>
        </w:rPr>
        <w:t>члена</w:t>
      </w:r>
      <w:r w:rsidR="005A6F9F" w:rsidRPr="00726DAD">
        <w:rPr>
          <w:rFonts w:cs="Arial"/>
          <w:sz w:val="24"/>
          <w:szCs w:val="24"/>
        </w:rPr>
        <w:t>ми Партнерства перечисляются</w:t>
      </w:r>
      <w:r w:rsidR="00E13B41" w:rsidRPr="00726DAD">
        <w:rPr>
          <w:rFonts w:cs="Arial"/>
          <w:sz w:val="24"/>
          <w:szCs w:val="24"/>
        </w:rPr>
        <w:t>,</w:t>
      </w:r>
      <w:r w:rsidR="005A6F9F" w:rsidRPr="00726DAD">
        <w:rPr>
          <w:rFonts w:cs="Arial"/>
          <w:sz w:val="24"/>
          <w:szCs w:val="24"/>
        </w:rPr>
        <w:t xml:space="preserve"> по месту</w:t>
      </w:r>
      <w:r w:rsidR="00A119E0" w:rsidRPr="00726DAD">
        <w:rPr>
          <w:rFonts w:cs="Arial"/>
          <w:sz w:val="24"/>
          <w:szCs w:val="24"/>
        </w:rPr>
        <w:t xml:space="preserve"> фактического</w:t>
      </w:r>
      <w:r w:rsidR="00E13B41" w:rsidRPr="00726DAD">
        <w:rPr>
          <w:rFonts w:cs="Arial"/>
          <w:sz w:val="24"/>
          <w:szCs w:val="24"/>
        </w:rPr>
        <w:t xml:space="preserve"> нахождения, </w:t>
      </w:r>
      <w:r w:rsidR="005A6F9F" w:rsidRPr="00726DAD">
        <w:rPr>
          <w:rFonts w:cs="Arial"/>
          <w:sz w:val="24"/>
          <w:szCs w:val="24"/>
        </w:rPr>
        <w:t xml:space="preserve"> </w:t>
      </w:r>
      <w:r w:rsidR="00B455CE" w:rsidRPr="00726DAD">
        <w:rPr>
          <w:rFonts w:cs="Arial"/>
          <w:sz w:val="24"/>
          <w:szCs w:val="24"/>
        </w:rPr>
        <w:t>на расчетные счета НПП или РПП или Т</w:t>
      </w:r>
      <w:r w:rsidRPr="00726DAD">
        <w:rPr>
          <w:rFonts w:cs="Arial"/>
          <w:sz w:val="24"/>
          <w:szCs w:val="24"/>
        </w:rPr>
        <w:t>ПП.</w:t>
      </w:r>
      <w:r w:rsidR="00B455CE" w:rsidRPr="00726DAD">
        <w:rPr>
          <w:rFonts w:cs="Arial"/>
          <w:b/>
          <w:i/>
          <w:sz w:val="24"/>
          <w:szCs w:val="24"/>
          <w:u w:val="single"/>
        </w:rPr>
        <w:t xml:space="preserve">    </w:t>
      </w:r>
    </w:p>
    <w:p w:rsidR="00A41B8F" w:rsidRPr="00726DAD" w:rsidRDefault="00A41B8F" w:rsidP="00726DAD">
      <w:pPr>
        <w:pStyle w:val="a3"/>
        <w:spacing w:after="120"/>
        <w:ind w:left="0" w:firstLine="709"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 xml:space="preserve">6.4. </w:t>
      </w:r>
      <w:r w:rsidR="00B455CE" w:rsidRPr="00726DAD">
        <w:rPr>
          <w:rFonts w:cs="Arial"/>
          <w:b/>
          <w:i/>
          <w:sz w:val="24"/>
          <w:szCs w:val="24"/>
          <w:u w:val="single"/>
        </w:rPr>
        <w:t>Целевые благотворительные взносы (пожертвования),</w:t>
      </w:r>
      <w:r w:rsidR="00B455CE" w:rsidRPr="00726DAD">
        <w:rPr>
          <w:rFonts w:cs="Arial"/>
          <w:b/>
          <w:i/>
          <w:sz w:val="24"/>
          <w:szCs w:val="24"/>
        </w:rPr>
        <w:t xml:space="preserve"> </w:t>
      </w:r>
      <w:r w:rsidR="00B455CE" w:rsidRPr="00726DAD">
        <w:rPr>
          <w:rFonts w:cs="Arial"/>
          <w:sz w:val="24"/>
          <w:szCs w:val="24"/>
        </w:rPr>
        <w:t xml:space="preserve">на развитие научных исследований по гомеопатии и популяризацию метода гомеопатии, перечисляются </w:t>
      </w:r>
      <w:r w:rsidR="00B455CE" w:rsidRPr="00726DAD">
        <w:rPr>
          <w:rFonts w:cs="Arial"/>
          <w:b/>
          <w:i/>
          <w:sz w:val="24"/>
          <w:szCs w:val="24"/>
          <w:u w:val="single"/>
        </w:rPr>
        <w:t>на</w:t>
      </w:r>
      <w:r w:rsidR="00935D5F" w:rsidRPr="00726DAD">
        <w:rPr>
          <w:rFonts w:cs="Arial"/>
          <w:b/>
          <w:i/>
          <w:sz w:val="24"/>
          <w:szCs w:val="24"/>
          <w:u w:val="single"/>
        </w:rPr>
        <w:t xml:space="preserve"> специальные</w:t>
      </w:r>
      <w:r w:rsidR="00B455CE" w:rsidRPr="00726DAD">
        <w:rPr>
          <w:rFonts w:cs="Arial"/>
          <w:b/>
          <w:i/>
          <w:sz w:val="24"/>
          <w:szCs w:val="24"/>
          <w:u w:val="single"/>
        </w:rPr>
        <w:t xml:space="preserve"> счет</w:t>
      </w:r>
      <w:r w:rsidR="00180AEE" w:rsidRPr="00726DAD">
        <w:rPr>
          <w:rFonts w:cs="Arial"/>
          <w:b/>
          <w:i/>
          <w:sz w:val="24"/>
          <w:szCs w:val="24"/>
          <w:u w:val="single"/>
        </w:rPr>
        <w:t>а</w:t>
      </w:r>
      <w:r w:rsidR="00180AEE" w:rsidRPr="00726DAD">
        <w:rPr>
          <w:rFonts w:cs="Arial"/>
          <w:sz w:val="24"/>
          <w:szCs w:val="24"/>
        </w:rPr>
        <w:t>:</w:t>
      </w:r>
      <w:r w:rsidR="00B455CE" w:rsidRPr="00726DAD">
        <w:rPr>
          <w:rFonts w:cs="Arial"/>
          <w:sz w:val="24"/>
          <w:szCs w:val="24"/>
        </w:rPr>
        <w:t xml:space="preserve">  </w:t>
      </w:r>
    </w:p>
    <w:p w:rsidR="00A41B8F" w:rsidRPr="00726DAD" w:rsidRDefault="00B455CE" w:rsidP="0005129D">
      <w:pPr>
        <w:pStyle w:val="a3"/>
        <w:numPr>
          <w:ilvl w:val="0"/>
          <w:numId w:val="12"/>
        </w:numPr>
        <w:tabs>
          <w:tab w:val="left" w:pos="993"/>
        </w:tabs>
        <w:spacing w:after="120"/>
        <w:ind w:left="709" w:firstLine="0"/>
        <w:jc w:val="both"/>
        <w:rPr>
          <w:rFonts w:cs="Arial"/>
          <w:b/>
          <w:i/>
          <w:sz w:val="24"/>
          <w:szCs w:val="24"/>
          <w:u w:val="single"/>
        </w:rPr>
      </w:pPr>
      <w:r w:rsidRPr="00726DAD">
        <w:rPr>
          <w:rFonts w:cs="Arial"/>
          <w:sz w:val="24"/>
          <w:szCs w:val="24"/>
        </w:rPr>
        <w:t>Национального фонда развития гомеопатии  (</w:t>
      </w:r>
      <w:r w:rsidR="00180AEE" w:rsidRPr="00726DAD">
        <w:rPr>
          <w:rFonts w:cs="Arial"/>
          <w:sz w:val="24"/>
          <w:szCs w:val="24"/>
        </w:rPr>
        <w:t>находится в Москве)</w:t>
      </w:r>
      <w:r w:rsidR="00A41B8F" w:rsidRPr="00726DAD">
        <w:rPr>
          <w:rFonts w:cs="Arial"/>
          <w:sz w:val="24"/>
          <w:szCs w:val="24"/>
        </w:rPr>
        <w:t>;</w:t>
      </w:r>
    </w:p>
    <w:p w:rsidR="00A41B8F" w:rsidRPr="00726DAD" w:rsidRDefault="00A41B8F" w:rsidP="0005129D">
      <w:pPr>
        <w:pStyle w:val="a3"/>
        <w:numPr>
          <w:ilvl w:val="0"/>
          <w:numId w:val="12"/>
        </w:numPr>
        <w:tabs>
          <w:tab w:val="left" w:pos="993"/>
        </w:tabs>
        <w:spacing w:after="120"/>
        <w:ind w:left="709" w:firstLine="0"/>
        <w:jc w:val="both"/>
        <w:rPr>
          <w:rFonts w:cs="Arial"/>
          <w:b/>
          <w:i/>
          <w:sz w:val="24"/>
          <w:szCs w:val="24"/>
          <w:u w:val="single"/>
        </w:rPr>
      </w:pPr>
      <w:r w:rsidRPr="00726DAD">
        <w:rPr>
          <w:rFonts w:cs="Arial"/>
          <w:sz w:val="24"/>
          <w:szCs w:val="24"/>
        </w:rPr>
        <w:t xml:space="preserve"> </w:t>
      </w:r>
      <w:r w:rsidR="00935D5F" w:rsidRPr="00726DAD">
        <w:rPr>
          <w:rFonts w:cs="Arial"/>
          <w:sz w:val="24"/>
          <w:szCs w:val="24"/>
        </w:rPr>
        <w:t>Региональных</w:t>
      </w:r>
      <w:r w:rsidR="00B455CE" w:rsidRPr="00726DAD">
        <w:rPr>
          <w:rFonts w:cs="Arial"/>
          <w:sz w:val="24"/>
          <w:szCs w:val="24"/>
        </w:rPr>
        <w:t xml:space="preserve"> </w:t>
      </w:r>
      <w:r w:rsidR="00935D5F" w:rsidRPr="00726DAD">
        <w:rPr>
          <w:rFonts w:cs="Arial"/>
          <w:sz w:val="24"/>
          <w:szCs w:val="24"/>
        </w:rPr>
        <w:t>фондов</w:t>
      </w:r>
      <w:r w:rsidR="00180AEE" w:rsidRPr="00726DAD">
        <w:rPr>
          <w:rFonts w:cs="Arial"/>
          <w:sz w:val="24"/>
          <w:szCs w:val="24"/>
        </w:rPr>
        <w:t xml:space="preserve"> развития гомеопатии </w:t>
      </w:r>
      <w:r w:rsidR="00B455CE" w:rsidRPr="00726DAD">
        <w:rPr>
          <w:rFonts w:cs="Arial"/>
          <w:sz w:val="24"/>
          <w:szCs w:val="24"/>
        </w:rPr>
        <w:t>(</w:t>
      </w:r>
      <w:r w:rsidR="00935D5F" w:rsidRPr="00726DAD">
        <w:rPr>
          <w:rFonts w:cs="Arial"/>
          <w:sz w:val="24"/>
          <w:szCs w:val="24"/>
        </w:rPr>
        <w:t>находятся в столицах Федеральных округов</w:t>
      </w:r>
      <w:r w:rsidRPr="00726DAD">
        <w:rPr>
          <w:rFonts w:cs="Arial"/>
          <w:sz w:val="24"/>
          <w:szCs w:val="24"/>
        </w:rPr>
        <w:t xml:space="preserve"> РФ);</w:t>
      </w:r>
    </w:p>
    <w:p w:rsidR="00B455CE" w:rsidRPr="00726DAD" w:rsidRDefault="00935D5F" w:rsidP="0005129D">
      <w:pPr>
        <w:pStyle w:val="a3"/>
        <w:numPr>
          <w:ilvl w:val="0"/>
          <w:numId w:val="12"/>
        </w:numPr>
        <w:tabs>
          <w:tab w:val="left" w:pos="993"/>
        </w:tabs>
        <w:spacing w:after="120"/>
        <w:ind w:left="709" w:firstLine="0"/>
        <w:jc w:val="both"/>
        <w:rPr>
          <w:rFonts w:cs="Arial"/>
          <w:b/>
          <w:i/>
          <w:sz w:val="24"/>
          <w:szCs w:val="24"/>
          <w:u w:val="single"/>
        </w:rPr>
      </w:pPr>
      <w:r w:rsidRPr="00726DAD">
        <w:rPr>
          <w:rFonts w:cs="Arial"/>
          <w:sz w:val="24"/>
          <w:szCs w:val="24"/>
        </w:rPr>
        <w:t>Территориальных</w:t>
      </w:r>
      <w:r w:rsidR="00180AEE" w:rsidRPr="00726DAD">
        <w:rPr>
          <w:rFonts w:cs="Arial"/>
          <w:sz w:val="24"/>
          <w:szCs w:val="24"/>
        </w:rPr>
        <w:t xml:space="preserve"> </w:t>
      </w:r>
      <w:r w:rsidRPr="00726DAD">
        <w:rPr>
          <w:rFonts w:cs="Arial"/>
          <w:sz w:val="24"/>
          <w:szCs w:val="24"/>
        </w:rPr>
        <w:t>фондов</w:t>
      </w:r>
      <w:r w:rsidR="00180AEE" w:rsidRPr="00726DAD">
        <w:rPr>
          <w:rFonts w:cs="Arial"/>
          <w:sz w:val="24"/>
          <w:szCs w:val="24"/>
        </w:rPr>
        <w:t xml:space="preserve"> развития гомеопатии </w:t>
      </w:r>
      <w:r w:rsidRPr="00726DAD">
        <w:rPr>
          <w:rFonts w:cs="Arial"/>
          <w:sz w:val="24"/>
          <w:szCs w:val="24"/>
        </w:rPr>
        <w:t>(находя</w:t>
      </w:r>
      <w:r w:rsidR="00B455CE" w:rsidRPr="00726DAD">
        <w:rPr>
          <w:rFonts w:cs="Arial"/>
          <w:sz w:val="24"/>
          <w:szCs w:val="24"/>
        </w:rPr>
        <w:t xml:space="preserve">тся в </w:t>
      </w:r>
      <w:r w:rsidRPr="00726DAD">
        <w:rPr>
          <w:rFonts w:cs="Arial"/>
          <w:sz w:val="24"/>
          <w:szCs w:val="24"/>
        </w:rPr>
        <w:t>столицах Субъектов</w:t>
      </w:r>
      <w:r w:rsidR="00B455CE" w:rsidRPr="00726DAD">
        <w:rPr>
          <w:rFonts w:cs="Arial"/>
          <w:sz w:val="24"/>
          <w:szCs w:val="24"/>
        </w:rPr>
        <w:t xml:space="preserve"> РФ).</w:t>
      </w:r>
    </w:p>
    <w:p w:rsidR="00B455CE" w:rsidRPr="00726DAD" w:rsidRDefault="005A6F9F" w:rsidP="00726DAD">
      <w:pPr>
        <w:spacing w:after="120"/>
        <w:ind w:firstLine="709"/>
        <w:contextualSpacing/>
        <w:jc w:val="both"/>
        <w:rPr>
          <w:rFonts w:cs="Arial"/>
          <w:b/>
          <w:i/>
          <w:sz w:val="24"/>
          <w:szCs w:val="24"/>
          <w:u w:val="single"/>
        </w:rPr>
      </w:pPr>
      <w:r w:rsidRPr="00726DAD">
        <w:rPr>
          <w:rFonts w:cs="Arial"/>
          <w:sz w:val="24"/>
          <w:szCs w:val="24"/>
        </w:rPr>
        <w:lastRenderedPageBreak/>
        <w:t xml:space="preserve">6.5. </w:t>
      </w:r>
      <w:r w:rsidR="00B455CE" w:rsidRPr="00726DAD">
        <w:rPr>
          <w:rFonts w:cs="Arial"/>
          <w:b/>
          <w:i/>
          <w:sz w:val="24"/>
          <w:szCs w:val="24"/>
          <w:u w:val="single"/>
        </w:rPr>
        <w:t>Целевые благотворительные взносы (пожертвования),</w:t>
      </w:r>
      <w:r w:rsidR="00B455CE" w:rsidRPr="00726DAD">
        <w:rPr>
          <w:rFonts w:cs="Arial"/>
          <w:sz w:val="24"/>
          <w:szCs w:val="24"/>
        </w:rPr>
        <w:t xml:space="preserve"> на развитие конкретных направлений деятельности Партнерства: </w:t>
      </w:r>
    </w:p>
    <w:p w:rsidR="00BB6671" w:rsidRPr="00726DAD" w:rsidRDefault="00B455CE" w:rsidP="0005129D">
      <w:pPr>
        <w:pStyle w:val="a3"/>
        <w:numPr>
          <w:ilvl w:val="0"/>
          <w:numId w:val="10"/>
        </w:numPr>
        <w:tabs>
          <w:tab w:val="left" w:pos="993"/>
        </w:tabs>
        <w:spacing w:after="120"/>
        <w:ind w:left="0" w:firstLine="709"/>
        <w:jc w:val="both"/>
        <w:rPr>
          <w:rFonts w:cs="Arial"/>
          <w:b/>
          <w:i/>
          <w:sz w:val="24"/>
          <w:szCs w:val="24"/>
          <w:u w:val="single"/>
        </w:rPr>
      </w:pPr>
      <w:r w:rsidRPr="00726DAD">
        <w:rPr>
          <w:rFonts w:cs="Arial"/>
          <w:b/>
          <w:i/>
          <w:sz w:val="24"/>
          <w:szCs w:val="24"/>
        </w:rPr>
        <w:t>Российского гомеопатического портала</w:t>
      </w:r>
      <w:r w:rsidR="00BB6671" w:rsidRPr="00726DAD">
        <w:rPr>
          <w:rFonts w:cs="Arial"/>
          <w:b/>
          <w:i/>
          <w:sz w:val="24"/>
          <w:szCs w:val="24"/>
        </w:rPr>
        <w:t xml:space="preserve"> (РГП)</w:t>
      </w:r>
      <w:r w:rsidR="00BB6671" w:rsidRPr="00726DAD">
        <w:rPr>
          <w:rFonts w:cs="Arial"/>
          <w:sz w:val="24"/>
          <w:szCs w:val="24"/>
        </w:rPr>
        <w:t>:</w:t>
      </w:r>
    </w:p>
    <w:p w:rsidR="00BB6671" w:rsidRPr="00726DAD" w:rsidRDefault="00B455CE" w:rsidP="00726DAD">
      <w:pPr>
        <w:pStyle w:val="a3"/>
        <w:spacing w:after="120"/>
        <w:ind w:left="0" w:firstLine="709"/>
        <w:jc w:val="both"/>
        <w:rPr>
          <w:rFonts w:cs="Arial"/>
          <w:b/>
          <w:i/>
          <w:sz w:val="24"/>
          <w:szCs w:val="24"/>
          <w:u w:val="single"/>
        </w:rPr>
      </w:pPr>
      <w:r w:rsidRPr="00726DAD">
        <w:rPr>
          <w:rFonts w:cs="Arial"/>
          <w:sz w:val="24"/>
          <w:szCs w:val="24"/>
        </w:rPr>
        <w:t>перечисляются</w:t>
      </w:r>
      <w:r w:rsidR="008F3049" w:rsidRPr="00726DAD">
        <w:rPr>
          <w:rFonts w:cs="Arial"/>
          <w:sz w:val="24"/>
          <w:szCs w:val="24"/>
        </w:rPr>
        <w:t xml:space="preserve"> на специальный</w:t>
      </w:r>
      <w:r w:rsidRPr="00726DAD">
        <w:rPr>
          <w:rFonts w:cs="Arial"/>
          <w:sz w:val="24"/>
          <w:szCs w:val="24"/>
        </w:rPr>
        <w:t xml:space="preserve"> счет РГП;</w:t>
      </w:r>
    </w:p>
    <w:p w:rsidR="00BB6671" w:rsidRPr="00726DAD" w:rsidRDefault="00B455CE" w:rsidP="0005129D">
      <w:pPr>
        <w:pStyle w:val="a3"/>
        <w:numPr>
          <w:ilvl w:val="0"/>
          <w:numId w:val="10"/>
        </w:numPr>
        <w:tabs>
          <w:tab w:val="left" w:pos="993"/>
        </w:tabs>
        <w:spacing w:after="120"/>
        <w:ind w:left="0" w:firstLine="709"/>
        <w:jc w:val="both"/>
        <w:rPr>
          <w:rFonts w:cs="Arial"/>
          <w:b/>
          <w:i/>
          <w:sz w:val="24"/>
          <w:szCs w:val="24"/>
          <w:u w:val="single"/>
        </w:rPr>
      </w:pPr>
      <w:r w:rsidRPr="00726DAD">
        <w:rPr>
          <w:rFonts w:cs="Arial"/>
          <w:b/>
          <w:i/>
          <w:sz w:val="24"/>
          <w:szCs w:val="24"/>
        </w:rPr>
        <w:t>Национального общественного объединения врачей</w:t>
      </w:r>
      <w:r w:rsidR="00BB6671" w:rsidRPr="00726DAD">
        <w:rPr>
          <w:rFonts w:cs="Arial"/>
          <w:b/>
          <w:i/>
          <w:sz w:val="24"/>
          <w:szCs w:val="24"/>
        </w:rPr>
        <w:t xml:space="preserve"> (НООВ)</w:t>
      </w:r>
      <w:r w:rsidR="00BB6671" w:rsidRPr="00726DAD">
        <w:rPr>
          <w:rFonts w:cs="Arial"/>
          <w:sz w:val="24"/>
          <w:szCs w:val="24"/>
        </w:rPr>
        <w:t>:</w:t>
      </w:r>
    </w:p>
    <w:p w:rsidR="00B455CE" w:rsidRPr="00726DAD" w:rsidRDefault="00B455CE" w:rsidP="00726DAD">
      <w:pPr>
        <w:pStyle w:val="a3"/>
        <w:spacing w:after="120"/>
        <w:ind w:left="0" w:firstLine="709"/>
        <w:jc w:val="both"/>
        <w:rPr>
          <w:rFonts w:cs="Arial"/>
          <w:b/>
          <w:i/>
          <w:sz w:val="24"/>
          <w:szCs w:val="24"/>
          <w:u w:val="single"/>
        </w:rPr>
      </w:pPr>
      <w:r w:rsidRPr="00726DAD">
        <w:rPr>
          <w:rFonts w:cs="Arial"/>
          <w:sz w:val="24"/>
          <w:szCs w:val="24"/>
        </w:rPr>
        <w:t>перечисляются</w:t>
      </w:r>
      <w:r w:rsidR="007A6273" w:rsidRPr="00726DAD">
        <w:rPr>
          <w:rFonts w:cs="Arial"/>
          <w:sz w:val="24"/>
          <w:szCs w:val="24"/>
        </w:rPr>
        <w:t xml:space="preserve"> на специальный </w:t>
      </w:r>
      <w:r w:rsidRPr="00726DAD">
        <w:rPr>
          <w:rFonts w:cs="Arial"/>
          <w:sz w:val="24"/>
          <w:szCs w:val="24"/>
        </w:rPr>
        <w:t xml:space="preserve">счет НООВ; </w:t>
      </w:r>
    </w:p>
    <w:p w:rsidR="00BB6671" w:rsidRPr="00726DAD" w:rsidRDefault="00B455CE" w:rsidP="0005129D">
      <w:pPr>
        <w:pStyle w:val="a3"/>
        <w:numPr>
          <w:ilvl w:val="0"/>
          <w:numId w:val="10"/>
        </w:numPr>
        <w:tabs>
          <w:tab w:val="left" w:pos="993"/>
        </w:tabs>
        <w:spacing w:after="120"/>
        <w:ind w:left="0" w:firstLine="709"/>
        <w:jc w:val="both"/>
        <w:rPr>
          <w:rFonts w:cs="Arial"/>
          <w:b/>
          <w:i/>
          <w:sz w:val="24"/>
          <w:szCs w:val="24"/>
          <w:u w:val="single"/>
        </w:rPr>
      </w:pPr>
      <w:r w:rsidRPr="00726DAD">
        <w:rPr>
          <w:rFonts w:cs="Arial"/>
          <w:b/>
          <w:i/>
          <w:sz w:val="24"/>
          <w:szCs w:val="24"/>
        </w:rPr>
        <w:t>Национального общественного объединения производителей гомеопатических препаратов</w:t>
      </w:r>
      <w:r w:rsidR="00BB6671" w:rsidRPr="00726DAD">
        <w:rPr>
          <w:rFonts w:cs="Arial"/>
          <w:b/>
          <w:i/>
          <w:sz w:val="24"/>
          <w:szCs w:val="24"/>
        </w:rPr>
        <w:t xml:space="preserve"> (НООП):</w:t>
      </w:r>
    </w:p>
    <w:p w:rsidR="00B455CE" w:rsidRPr="00726DAD" w:rsidRDefault="00B455CE" w:rsidP="00726DAD">
      <w:pPr>
        <w:pStyle w:val="a3"/>
        <w:spacing w:after="120"/>
        <w:ind w:left="0" w:firstLine="709"/>
        <w:jc w:val="both"/>
        <w:rPr>
          <w:rFonts w:cs="Arial"/>
          <w:b/>
          <w:i/>
          <w:sz w:val="24"/>
          <w:szCs w:val="24"/>
          <w:u w:val="single"/>
        </w:rPr>
      </w:pPr>
      <w:r w:rsidRPr="00726DAD">
        <w:rPr>
          <w:rFonts w:cs="Arial"/>
          <w:sz w:val="24"/>
          <w:szCs w:val="24"/>
        </w:rPr>
        <w:t>перечисляются</w:t>
      </w:r>
      <w:r w:rsidR="007A6273" w:rsidRPr="00726DAD">
        <w:rPr>
          <w:rFonts w:cs="Arial"/>
          <w:sz w:val="24"/>
          <w:szCs w:val="24"/>
        </w:rPr>
        <w:t xml:space="preserve"> на специальный</w:t>
      </w:r>
      <w:r w:rsidRPr="00726DAD">
        <w:rPr>
          <w:rFonts w:cs="Arial"/>
          <w:sz w:val="24"/>
          <w:szCs w:val="24"/>
        </w:rPr>
        <w:t xml:space="preserve"> счет НООП; </w:t>
      </w:r>
    </w:p>
    <w:p w:rsidR="00B455CE" w:rsidRPr="00726DAD" w:rsidRDefault="00B455CE" w:rsidP="0005129D">
      <w:pPr>
        <w:pStyle w:val="a3"/>
        <w:numPr>
          <w:ilvl w:val="0"/>
          <w:numId w:val="10"/>
        </w:numPr>
        <w:tabs>
          <w:tab w:val="left" w:pos="993"/>
        </w:tabs>
        <w:spacing w:after="120"/>
        <w:ind w:left="0" w:firstLine="709"/>
        <w:jc w:val="both"/>
        <w:rPr>
          <w:rFonts w:cs="Arial"/>
          <w:b/>
          <w:i/>
          <w:sz w:val="24"/>
          <w:szCs w:val="24"/>
          <w:u w:val="single"/>
        </w:rPr>
      </w:pPr>
      <w:r w:rsidRPr="00726DAD">
        <w:rPr>
          <w:rFonts w:cs="Arial"/>
          <w:sz w:val="24"/>
          <w:szCs w:val="24"/>
        </w:rPr>
        <w:t>На развитие аналогичны</w:t>
      </w:r>
      <w:r w:rsidR="00935D5F" w:rsidRPr="00726DAD">
        <w:rPr>
          <w:rFonts w:cs="Arial"/>
          <w:sz w:val="24"/>
          <w:szCs w:val="24"/>
        </w:rPr>
        <w:t xml:space="preserve">х структур в </w:t>
      </w:r>
      <w:r w:rsidRPr="00726DAD">
        <w:rPr>
          <w:rFonts w:cs="Arial"/>
          <w:sz w:val="24"/>
          <w:szCs w:val="24"/>
        </w:rPr>
        <w:t xml:space="preserve"> </w:t>
      </w:r>
      <w:r w:rsidR="00BB6671" w:rsidRPr="00726DAD">
        <w:rPr>
          <w:rFonts w:cs="Arial"/>
          <w:sz w:val="24"/>
          <w:szCs w:val="24"/>
        </w:rPr>
        <w:t>Федеральном округе и</w:t>
      </w:r>
      <w:r w:rsidR="00935D5F" w:rsidRPr="00726DAD">
        <w:rPr>
          <w:rFonts w:cs="Arial"/>
          <w:sz w:val="24"/>
          <w:szCs w:val="24"/>
        </w:rPr>
        <w:t xml:space="preserve"> в Субъе</w:t>
      </w:r>
      <w:r w:rsidR="00BB6671" w:rsidRPr="00726DAD">
        <w:rPr>
          <w:rFonts w:cs="Arial"/>
          <w:sz w:val="24"/>
          <w:szCs w:val="24"/>
        </w:rPr>
        <w:t xml:space="preserve">кте </w:t>
      </w:r>
      <w:r w:rsidR="00596924" w:rsidRPr="00726DAD">
        <w:rPr>
          <w:rFonts w:cs="Arial"/>
          <w:sz w:val="24"/>
          <w:szCs w:val="24"/>
        </w:rPr>
        <w:t>РФ:</w:t>
      </w:r>
      <w:r w:rsidRPr="00726DAD">
        <w:rPr>
          <w:rFonts w:cs="Arial"/>
          <w:sz w:val="24"/>
          <w:szCs w:val="24"/>
        </w:rPr>
        <w:t xml:space="preserve"> перечисляются на расчетный счет РПП или ТПП</w:t>
      </w:r>
      <w:r w:rsidR="00BB6671" w:rsidRPr="00726DAD">
        <w:rPr>
          <w:rFonts w:cs="Arial"/>
          <w:sz w:val="24"/>
          <w:szCs w:val="24"/>
        </w:rPr>
        <w:t>.</w:t>
      </w:r>
    </w:p>
    <w:p w:rsidR="00B455CE" w:rsidRPr="00726DAD" w:rsidRDefault="004670BB" w:rsidP="00726DAD">
      <w:pPr>
        <w:pStyle w:val="a3"/>
        <w:spacing w:after="120"/>
        <w:ind w:left="0" w:firstLine="709"/>
        <w:jc w:val="both"/>
        <w:rPr>
          <w:rFonts w:cs="Arial"/>
          <w:b/>
          <w:i/>
          <w:sz w:val="24"/>
          <w:szCs w:val="24"/>
          <w:u w:val="single"/>
        </w:rPr>
      </w:pPr>
      <w:r w:rsidRPr="00726DAD">
        <w:rPr>
          <w:rFonts w:cs="Arial"/>
          <w:sz w:val="24"/>
          <w:szCs w:val="24"/>
        </w:rPr>
        <w:t>6.6</w:t>
      </w:r>
      <w:r w:rsidR="00B455CE" w:rsidRPr="00726DAD">
        <w:rPr>
          <w:rFonts w:cs="Arial"/>
          <w:sz w:val="24"/>
          <w:szCs w:val="24"/>
        </w:rPr>
        <w:t>. Денежные средства, п</w:t>
      </w:r>
      <w:r w:rsidRPr="00726DAD">
        <w:rPr>
          <w:rFonts w:cs="Arial"/>
          <w:sz w:val="24"/>
          <w:szCs w:val="24"/>
        </w:rPr>
        <w:t>оступившие</w:t>
      </w:r>
      <w:r w:rsidR="00B455CE" w:rsidRPr="00726DAD">
        <w:rPr>
          <w:rFonts w:cs="Arial"/>
          <w:sz w:val="24"/>
          <w:szCs w:val="24"/>
        </w:rPr>
        <w:t xml:space="preserve"> ра</w:t>
      </w:r>
      <w:r w:rsidRPr="00726DAD">
        <w:rPr>
          <w:rFonts w:cs="Arial"/>
          <w:sz w:val="24"/>
          <w:szCs w:val="24"/>
        </w:rPr>
        <w:t>счетный</w:t>
      </w:r>
      <w:r w:rsidR="00B455CE" w:rsidRPr="00726DAD">
        <w:rPr>
          <w:rFonts w:cs="Arial"/>
          <w:sz w:val="24"/>
          <w:szCs w:val="24"/>
        </w:rPr>
        <w:t xml:space="preserve"> сч</w:t>
      </w:r>
      <w:r w:rsidRPr="00726DAD">
        <w:rPr>
          <w:rFonts w:cs="Arial"/>
          <w:sz w:val="24"/>
          <w:szCs w:val="24"/>
        </w:rPr>
        <w:t>ет</w:t>
      </w:r>
      <w:r w:rsidR="00B455CE" w:rsidRPr="00726DAD">
        <w:rPr>
          <w:rFonts w:cs="Arial"/>
          <w:sz w:val="24"/>
          <w:szCs w:val="24"/>
        </w:rPr>
        <w:t xml:space="preserve"> НПП, распределяются следующим образом: НПП – 75%, РПП – 15%, ТПП – 10%.</w:t>
      </w:r>
    </w:p>
    <w:p w:rsidR="00B455CE" w:rsidRPr="00726DAD" w:rsidRDefault="004670BB" w:rsidP="00726DAD">
      <w:pPr>
        <w:pStyle w:val="a3"/>
        <w:tabs>
          <w:tab w:val="left" w:pos="567"/>
        </w:tabs>
        <w:spacing w:after="120"/>
        <w:ind w:left="0" w:firstLine="709"/>
        <w:jc w:val="both"/>
        <w:rPr>
          <w:rFonts w:cs="Arial"/>
          <w:b/>
          <w:i/>
          <w:sz w:val="24"/>
          <w:szCs w:val="24"/>
          <w:u w:val="single"/>
        </w:rPr>
      </w:pPr>
      <w:r w:rsidRPr="00726DAD">
        <w:rPr>
          <w:rFonts w:cs="Arial"/>
          <w:sz w:val="24"/>
          <w:szCs w:val="24"/>
        </w:rPr>
        <w:t>6.7</w:t>
      </w:r>
      <w:r w:rsidR="00B455CE" w:rsidRPr="00726DAD">
        <w:rPr>
          <w:rFonts w:cs="Arial"/>
          <w:sz w:val="24"/>
          <w:szCs w:val="24"/>
        </w:rPr>
        <w:t>. Денежные средства, п</w:t>
      </w:r>
      <w:r w:rsidR="00147B2E" w:rsidRPr="00726DAD">
        <w:rPr>
          <w:rFonts w:cs="Arial"/>
          <w:sz w:val="24"/>
          <w:szCs w:val="24"/>
        </w:rPr>
        <w:t>оступившие на расчетные  счета Р</w:t>
      </w:r>
      <w:r w:rsidR="00B455CE" w:rsidRPr="00726DAD">
        <w:rPr>
          <w:rFonts w:cs="Arial"/>
          <w:sz w:val="24"/>
          <w:szCs w:val="24"/>
        </w:rPr>
        <w:t xml:space="preserve">ПП, распределяются следующим образом: </w:t>
      </w:r>
      <w:r w:rsidR="00147B2E" w:rsidRPr="00726DAD">
        <w:rPr>
          <w:rFonts w:cs="Arial"/>
          <w:sz w:val="24"/>
          <w:szCs w:val="24"/>
        </w:rPr>
        <w:t>РПП – 75%, ТПП – 15%, Н</w:t>
      </w:r>
      <w:r w:rsidR="00B455CE" w:rsidRPr="00726DAD">
        <w:rPr>
          <w:rFonts w:cs="Arial"/>
          <w:sz w:val="24"/>
          <w:szCs w:val="24"/>
        </w:rPr>
        <w:t>ПП – 10%.</w:t>
      </w:r>
    </w:p>
    <w:p w:rsidR="00147B2E" w:rsidRPr="00726DAD" w:rsidRDefault="004670BB" w:rsidP="00726DAD">
      <w:pPr>
        <w:pStyle w:val="a3"/>
        <w:tabs>
          <w:tab w:val="left" w:pos="567"/>
        </w:tabs>
        <w:spacing w:after="120"/>
        <w:ind w:left="0" w:firstLine="709"/>
        <w:jc w:val="both"/>
        <w:rPr>
          <w:rFonts w:cs="Arial"/>
          <w:b/>
          <w:i/>
          <w:sz w:val="24"/>
          <w:szCs w:val="24"/>
          <w:u w:val="single"/>
        </w:rPr>
      </w:pPr>
      <w:r w:rsidRPr="00726DAD">
        <w:rPr>
          <w:rFonts w:cs="Arial"/>
          <w:sz w:val="24"/>
          <w:szCs w:val="24"/>
        </w:rPr>
        <w:t>6.8</w:t>
      </w:r>
      <w:r w:rsidR="00147B2E" w:rsidRPr="00726DAD">
        <w:rPr>
          <w:rFonts w:cs="Arial"/>
          <w:sz w:val="24"/>
          <w:szCs w:val="24"/>
        </w:rPr>
        <w:t>. Денежные средства, поступившие на расчетные  счета ТПП, распределяются следующим образом: ТПП – 75%, РПП – 15%, НПП – 10%.</w:t>
      </w:r>
    </w:p>
    <w:p w:rsidR="00B455CE" w:rsidRPr="00726DAD" w:rsidRDefault="004670BB" w:rsidP="0005129D">
      <w:pPr>
        <w:pStyle w:val="a3"/>
        <w:spacing w:after="120"/>
        <w:ind w:left="0" w:firstLine="709"/>
        <w:jc w:val="both"/>
        <w:rPr>
          <w:rFonts w:cs="Arial"/>
          <w:b/>
          <w:i/>
          <w:sz w:val="24"/>
          <w:szCs w:val="24"/>
          <w:u w:val="single"/>
        </w:rPr>
      </w:pPr>
      <w:r w:rsidRPr="00726DAD">
        <w:rPr>
          <w:rFonts w:cs="Arial"/>
          <w:sz w:val="24"/>
          <w:szCs w:val="24"/>
        </w:rPr>
        <w:t>6.9</w:t>
      </w:r>
      <w:r w:rsidR="00B455CE" w:rsidRPr="00726DAD">
        <w:rPr>
          <w:rFonts w:cs="Arial"/>
          <w:sz w:val="24"/>
          <w:szCs w:val="24"/>
        </w:rPr>
        <w:t>.</w:t>
      </w:r>
      <w:r w:rsidR="00147B2E" w:rsidRPr="00726DAD">
        <w:rPr>
          <w:rFonts w:cs="Arial"/>
          <w:sz w:val="24"/>
          <w:szCs w:val="24"/>
        </w:rPr>
        <w:t xml:space="preserve"> </w:t>
      </w:r>
      <w:r w:rsidR="00B455CE" w:rsidRPr="00726DAD">
        <w:rPr>
          <w:rFonts w:cs="Arial"/>
          <w:sz w:val="24"/>
          <w:szCs w:val="24"/>
        </w:rPr>
        <w:t>Учет движения денежных сре</w:t>
      </w:r>
      <w:proofErr w:type="gramStart"/>
      <w:r w:rsidR="00B455CE" w:rsidRPr="00726DAD">
        <w:rPr>
          <w:rFonts w:cs="Arial"/>
          <w:sz w:val="24"/>
          <w:szCs w:val="24"/>
        </w:rPr>
        <w:t>дств пр</w:t>
      </w:r>
      <w:proofErr w:type="gramEnd"/>
      <w:r w:rsidR="00B455CE" w:rsidRPr="00726DAD">
        <w:rPr>
          <w:rFonts w:cs="Arial"/>
          <w:sz w:val="24"/>
          <w:szCs w:val="24"/>
        </w:rPr>
        <w:t>оизводится</w:t>
      </w:r>
      <w:r w:rsidR="003F39A4" w:rsidRPr="00726DAD">
        <w:rPr>
          <w:rFonts w:cs="Arial"/>
          <w:sz w:val="24"/>
          <w:szCs w:val="24"/>
        </w:rPr>
        <w:t xml:space="preserve"> бухгалтерией</w:t>
      </w:r>
      <w:r w:rsidR="00147B2E" w:rsidRPr="00726DAD">
        <w:rPr>
          <w:rFonts w:cs="Arial"/>
          <w:sz w:val="24"/>
          <w:szCs w:val="24"/>
        </w:rPr>
        <w:t xml:space="preserve"> НПП</w:t>
      </w:r>
      <w:r w:rsidR="00B455CE" w:rsidRPr="00726DAD">
        <w:rPr>
          <w:rFonts w:cs="Arial"/>
          <w:sz w:val="24"/>
          <w:szCs w:val="24"/>
        </w:rPr>
        <w:t xml:space="preserve"> по каждому</w:t>
      </w:r>
      <w:r w:rsidR="00B40BB7" w:rsidRPr="00726DAD">
        <w:rPr>
          <w:rFonts w:cs="Arial"/>
          <w:sz w:val="24"/>
          <w:szCs w:val="24"/>
        </w:rPr>
        <w:t xml:space="preserve"> открытому</w:t>
      </w:r>
      <w:r w:rsidR="00B455CE" w:rsidRPr="00726DAD">
        <w:rPr>
          <w:rFonts w:cs="Arial"/>
          <w:sz w:val="24"/>
          <w:szCs w:val="24"/>
        </w:rPr>
        <w:t xml:space="preserve"> </w:t>
      </w:r>
      <w:r w:rsidR="00147B2E" w:rsidRPr="00726DAD">
        <w:rPr>
          <w:rFonts w:cs="Arial"/>
          <w:sz w:val="24"/>
          <w:szCs w:val="24"/>
        </w:rPr>
        <w:t xml:space="preserve">расчетному </w:t>
      </w:r>
      <w:r w:rsidRPr="00726DAD">
        <w:rPr>
          <w:rFonts w:cs="Arial"/>
          <w:sz w:val="24"/>
          <w:szCs w:val="24"/>
        </w:rPr>
        <w:t xml:space="preserve"> и специальному </w:t>
      </w:r>
      <w:r w:rsidR="00147B2E" w:rsidRPr="00726DAD">
        <w:rPr>
          <w:rFonts w:cs="Arial"/>
          <w:sz w:val="24"/>
          <w:szCs w:val="24"/>
        </w:rPr>
        <w:t>счету и доводится</w:t>
      </w:r>
      <w:r w:rsidR="00B701C4" w:rsidRPr="00726DAD">
        <w:rPr>
          <w:rFonts w:cs="Arial"/>
          <w:sz w:val="24"/>
          <w:szCs w:val="24"/>
        </w:rPr>
        <w:t xml:space="preserve"> до</w:t>
      </w:r>
      <w:r w:rsidR="003F39A4" w:rsidRPr="00726DAD">
        <w:rPr>
          <w:rFonts w:cs="Arial"/>
          <w:sz w:val="24"/>
          <w:szCs w:val="24"/>
        </w:rPr>
        <w:t xml:space="preserve"> руководителей структурных подразделений НПП, а также Председателей</w:t>
      </w:r>
      <w:r w:rsidR="00147B2E" w:rsidRPr="00726DAD">
        <w:rPr>
          <w:rFonts w:cs="Arial"/>
          <w:sz w:val="24"/>
          <w:szCs w:val="24"/>
        </w:rPr>
        <w:t xml:space="preserve"> </w:t>
      </w:r>
      <w:r w:rsidR="00B455CE" w:rsidRPr="00726DAD">
        <w:rPr>
          <w:rFonts w:cs="Arial"/>
          <w:sz w:val="24"/>
          <w:szCs w:val="24"/>
        </w:rPr>
        <w:t>РПП и</w:t>
      </w:r>
      <w:r w:rsidR="00147B2E" w:rsidRPr="00726DAD">
        <w:rPr>
          <w:rFonts w:cs="Arial"/>
          <w:sz w:val="24"/>
          <w:szCs w:val="24"/>
        </w:rPr>
        <w:t>ли</w:t>
      </w:r>
      <w:r w:rsidR="00B455CE" w:rsidRPr="00726DAD">
        <w:rPr>
          <w:rFonts w:cs="Arial"/>
          <w:sz w:val="24"/>
          <w:szCs w:val="24"/>
        </w:rPr>
        <w:t xml:space="preserve"> ТПП, ежемесячно по электронной почте.  </w:t>
      </w:r>
    </w:p>
    <w:p w:rsidR="00B455CE" w:rsidRPr="00726DAD" w:rsidRDefault="004670BB" w:rsidP="00726DAD">
      <w:pPr>
        <w:spacing w:after="120"/>
        <w:ind w:firstLine="709"/>
        <w:contextualSpacing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6.10</w:t>
      </w:r>
      <w:r w:rsidR="00B40BB7" w:rsidRPr="00726DAD">
        <w:rPr>
          <w:rFonts w:cs="Arial"/>
          <w:sz w:val="24"/>
          <w:szCs w:val="24"/>
        </w:rPr>
        <w:t>.</w:t>
      </w:r>
      <w:r w:rsidR="0083552C" w:rsidRPr="00726DAD">
        <w:rPr>
          <w:rFonts w:cs="Arial"/>
          <w:sz w:val="24"/>
          <w:szCs w:val="24"/>
        </w:rPr>
        <w:t xml:space="preserve"> Денежные средства с расчетных РПП или ТПП и специальных счетов НПП, расходуются на основании Требований, подписанных руководителями соответствующих структурных подразделений НПП, а также Председателями РПП или ТПП, либо лицом их замещающих, и представленных в бухгалтерию НПП в электронном виде. НПП, в случае невыполнения данного условия, возмещает в полном объеме не обосновано израсходованные денежные средства структурных подразделений НПП или РПП или ТПП.</w:t>
      </w:r>
    </w:p>
    <w:p w:rsidR="00B455CE" w:rsidRPr="00726DAD" w:rsidRDefault="004670BB" w:rsidP="00726DAD">
      <w:pPr>
        <w:spacing w:after="120"/>
        <w:ind w:firstLine="709"/>
        <w:contextualSpacing/>
        <w:jc w:val="both"/>
        <w:rPr>
          <w:rFonts w:cs="Arial"/>
          <w:sz w:val="24"/>
          <w:szCs w:val="24"/>
        </w:rPr>
      </w:pPr>
      <w:r w:rsidRPr="00726DAD">
        <w:rPr>
          <w:rFonts w:cs="Arial"/>
          <w:sz w:val="24"/>
          <w:szCs w:val="24"/>
        </w:rPr>
        <w:t>6.11</w:t>
      </w:r>
      <w:r w:rsidR="00B40BB7" w:rsidRPr="00726DAD">
        <w:rPr>
          <w:rFonts w:cs="Arial"/>
          <w:sz w:val="24"/>
          <w:szCs w:val="24"/>
        </w:rPr>
        <w:t xml:space="preserve">. </w:t>
      </w:r>
      <w:r w:rsidR="00B455CE" w:rsidRPr="00726DAD">
        <w:rPr>
          <w:rFonts w:cs="Arial"/>
          <w:sz w:val="24"/>
          <w:szCs w:val="24"/>
        </w:rPr>
        <w:t>Пре</w:t>
      </w:r>
      <w:r w:rsidR="00180AEE" w:rsidRPr="00726DAD">
        <w:rPr>
          <w:rFonts w:cs="Arial"/>
          <w:sz w:val="24"/>
          <w:szCs w:val="24"/>
        </w:rPr>
        <w:t>дседатель НПП заключает договор</w:t>
      </w:r>
      <w:r w:rsidR="00B40BB7" w:rsidRPr="00726DAD">
        <w:rPr>
          <w:rFonts w:cs="Arial"/>
          <w:sz w:val="24"/>
          <w:szCs w:val="24"/>
        </w:rPr>
        <w:t>а</w:t>
      </w:r>
      <w:r w:rsidR="00B455CE" w:rsidRPr="00726DAD">
        <w:rPr>
          <w:rFonts w:cs="Arial"/>
          <w:sz w:val="24"/>
          <w:szCs w:val="24"/>
        </w:rPr>
        <w:t xml:space="preserve"> о полной материальной ответственности с</w:t>
      </w:r>
      <w:r w:rsidR="007A6755" w:rsidRPr="00726DAD">
        <w:rPr>
          <w:rFonts w:cs="Arial"/>
          <w:sz w:val="24"/>
          <w:szCs w:val="24"/>
        </w:rPr>
        <w:t xml:space="preserve"> руководителями соответствующих структурных подразделений НПП,</w:t>
      </w:r>
      <w:r w:rsidR="00B455CE" w:rsidRPr="00726DAD">
        <w:rPr>
          <w:rFonts w:cs="Arial"/>
          <w:sz w:val="24"/>
          <w:szCs w:val="24"/>
        </w:rPr>
        <w:t xml:space="preserve"> </w:t>
      </w:r>
      <w:r w:rsidR="00180AEE" w:rsidRPr="00726DAD">
        <w:rPr>
          <w:rFonts w:cs="Arial"/>
          <w:sz w:val="24"/>
          <w:szCs w:val="24"/>
        </w:rPr>
        <w:t>Председателями РПП и ТПП</w:t>
      </w:r>
      <w:r w:rsidR="00B455CE" w:rsidRPr="00726DAD">
        <w:rPr>
          <w:rFonts w:cs="Arial"/>
          <w:sz w:val="24"/>
          <w:szCs w:val="24"/>
        </w:rPr>
        <w:t>, распоря</w:t>
      </w:r>
      <w:r w:rsidR="00F86082" w:rsidRPr="00726DAD">
        <w:rPr>
          <w:rFonts w:cs="Arial"/>
          <w:sz w:val="24"/>
          <w:szCs w:val="24"/>
        </w:rPr>
        <w:t>жающихся</w:t>
      </w:r>
      <w:r w:rsidR="00180AEE" w:rsidRPr="00726DAD">
        <w:rPr>
          <w:rFonts w:cs="Arial"/>
          <w:sz w:val="24"/>
          <w:szCs w:val="24"/>
        </w:rPr>
        <w:t xml:space="preserve"> имуществом</w:t>
      </w:r>
      <w:r w:rsidR="00DF2692" w:rsidRPr="00726DAD">
        <w:rPr>
          <w:rFonts w:cs="Arial"/>
          <w:sz w:val="24"/>
          <w:szCs w:val="24"/>
        </w:rPr>
        <w:t xml:space="preserve"> Партнерства</w:t>
      </w:r>
      <w:r w:rsidR="00B455CE" w:rsidRPr="00726DAD">
        <w:rPr>
          <w:rFonts w:cs="Arial"/>
          <w:sz w:val="24"/>
          <w:szCs w:val="24"/>
        </w:rPr>
        <w:t>, в том числе денежными средствами.</w:t>
      </w:r>
    </w:p>
    <w:p w:rsidR="00B701C4" w:rsidRPr="00726DAD" w:rsidRDefault="00B701C4" w:rsidP="00726DAD">
      <w:pPr>
        <w:spacing w:after="120"/>
        <w:ind w:firstLine="709"/>
        <w:contextualSpacing/>
        <w:jc w:val="both"/>
        <w:rPr>
          <w:rFonts w:cs="Arial"/>
          <w:b/>
          <w:i/>
          <w:sz w:val="24"/>
          <w:szCs w:val="24"/>
          <w:u w:val="single"/>
        </w:rPr>
      </w:pPr>
      <w:r w:rsidRPr="00726DAD">
        <w:rPr>
          <w:rFonts w:cs="Arial"/>
          <w:sz w:val="24"/>
          <w:szCs w:val="24"/>
        </w:rPr>
        <w:t>6.12.  Имущество, приобретенное за счет денежных средств, поступивших на расчетные</w:t>
      </w:r>
      <w:r w:rsidR="001516EA" w:rsidRPr="00726DAD">
        <w:rPr>
          <w:rFonts w:cs="Arial"/>
          <w:sz w:val="24"/>
          <w:szCs w:val="24"/>
        </w:rPr>
        <w:t xml:space="preserve"> счета НПП, РПП и ТПП</w:t>
      </w:r>
      <w:r w:rsidRPr="00726DAD">
        <w:rPr>
          <w:rFonts w:cs="Arial"/>
          <w:sz w:val="24"/>
          <w:szCs w:val="24"/>
        </w:rPr>
        <w:t xml:space="preserve"> и специальные счета</w:t>
      </w:r>
      <w:r w:rsidR="001516EA" w:rsidRPr="00726DAD">
        <w:rPr>
          <w:rFonts w:cs="Arial"/>
          <w:sz w:val="24"/>
          <w:szCs w:val="24"/>
        </w:rPr>
        <w:t xml:space="preserve"> структурных подразделений</w:t>
      </w:r>
      <w:r w:rsidRPr="00726DAD">
        <w:rPr>
          <w:rFonts w:cs="Arial"/>
          <w:sz w:val="24"/>
          <w:szCs w:val="24"/>
        </w:rPr>
        <w:t xml:space="preserve"> НПП,</w:t>
      </w:r>
      <w:r w:rsidR="003A6E61" w:rsidRPr="00726DAD">
        <w:rPr>
          <w:rFonts w:cs="Arial"/>
          <w:sz w:val="24"/>
          <w:szCs w:val="24"/>
        </w:rPr>
        <w:t xml:space="preserve"> РПП и</w:t>
      </w:r>
      <w:r w:rsidR="003A73D1" w:rsidRPr="00726DAD">
        <w:rPr>
          <w:rFonts w:cs="Arial"/>
          <w:sz w:val="24"/>
          <w:szCs w:val="24"/>
        </w:rPr>
        <w:t xml:space="preserve"> </w:t>
      </w:r>
      <w:r w:rsidR="003A6E61" w:rsidRPr="00726DAD">
        <w:rPr>
          <w:rFonts w:cs="Arial"/>
          <w:sz w:val="24"/>
          <w:szCs w:val="24"/>
        </w:rPr>
        <w:t>ТПП,</w:t>
      </w:r>
      <w:r w:rsidRPr="00726DAD">
        <w:rPr>
          <w:rFonts w:cs="Arial"/>
          <w:sz w:val="24"/>
          <w:szCs w:val="24"/>
        </w:rPr>
        <w:t xml:space="preserve"> </w:t>
      </w:r>
      <w:r w:rsidR="00334FA9" w:rsidRPr="00726DAD">
        <w:rPr>
          <w:rFonts w:cs="Arial"/>
          <w:sz w:val="24"/>
          <w:szCs w:val="24"/>
        </w:rPr>
        <w:t>являе</w:t>
      </w:r>
      <w:r w:rsidRPr="00726DAD">
        <w:rPr>
          <w:rFonts w:cs="Arial"/>
          <w:sz w:val="24"/>
          <w:szCs w:val="24"/>
        </w:rPr>
        <w:t>тся собственностью Партнерства и учитывается бухгалтерией НПП.</w:t>
      </w:r>
    </w:p>
    <w:p w:rsidR="00B455CE" w:rsidRPr="0087619B" w:rsidRDefault="00B455CE" w:rsidP="00726DAD">
      <w:pPr>
        <w:spacing w:after="120"/>
        <w:ind w:firstLine="709"/>
        <w:contextualSpacing/>
        <w:jc w:val="both"/>
        <w:rPr>
          <w:sz w:val="24"/>
          <w:szCs w:val="24"/>
        </w:rPr>
      </w:pPr>
    </w:p>
    <w:p w:rsidR="00DF63A0" w:rsidRPr="0084726F" w:rsidRDefault="00DF63A0" w:rsidP="00726DAD">
      <w:pPr>
        <w:spacing w:after="120"/>
        <w:ind w:firstLine="709"/>
        <w:contextualSpacing/>
        <w:jc w:val="center"/>
        <w:rPr>
          <w:b/>
          <w:sz w:val="28"/>
          <w:szCs w:val="28"/>
        </w:rPr>
      </w:pPr>
    </w:p>
    <w:p w:rsidR="00A77F7F" w:rsidRPr="0084726F" w:rsidRDefault="00A77F7F" w:rsidP="00726DAD">
      <w:pPr>
        <w:spacing w:after="120" w:line="240" w:lineRule="auto"/>
        <w:contextualSpacing/>
        <w:rPr>
          <w:b/>
          <w:sz w:val="28"/>
          <w:szCs w:val="28"/>
        </w:rPr>
      </w:pPr>
    </w:p>
    <w:sectPr w:rsidR="00A77F7F" w:rsidRPr="0084726F" w:rsidSect="0032570D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851" w:right="851" w:bottom="567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F94" w:rsidRDefault="00C12F94" w:rsidP="007A795A">
      <w:pPr>
        <w:spacing w:after="0" w:line="240" w:lineRule="auto"/>
      </w:pPr>
      <w:r>
        <w:separator/>
      </w:r>
    </w:p>
  </w:endnote>
  <w:endnote w:type="continuationSeparator" w:id="0">
    <w:p w:rsidR="00C12F94" w:rsidRDefault="00C12F94" w:rsidP="007A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6742"/>
      <w:docPartObj>
        <w:docPartGallery w:val="Page Numbers (Bottom of Page)"/>
        <w:docPartUnique/>
      </w:docPartObj>
    </w:sdtPr>
    <w:sdtEndPr/>
    <w:sdtContent>
      <w:p w:rsidR="0032570D" w:rsidRDefault="00CC098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3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570D" w:rsidRDefault="0032570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9755"/>
      <w:docPartObj>
        <w:docPartGallery w:val="Page Numbers (Bottom of Page)"/>
        <w:docPartUnique/>
      </w:docPartObj>
    </w:sdtPr>
    <w:sdtEndPr/>
    <w:sdtContent>
      <w:p w:rsidR="00B32532" w:rsidRDefault="00CC098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3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2532" w:rsidRDefault="00B325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F94" w:rsidRDefault="00C12F94" w:rsidP="007A795A">
      <w:pPr>
        <w:spacing w:after="0" w:line="240" w:lineRule="auto"/>
      </w:pPr>
      <w:r>
        <w:separator/>
      </w:r>
    </w:p>
  </w:footnote>
  <w:footnote w:type="continuationSeparator" w:id="0">
    <w:p w:rsidR="00C12F94" w:rsidRDefault="00C12F94" w:rsidP="007A7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0B" w:rsidRDefault="005D690B">
    <w:pPr>
      <w:pStyle w:val="a6"/>
    </w:pPr>
    <w:r>
      <w:rPr>
        <w:noProof/>
      </w:rPr>
      <w:drawing>
        <wp:anchor distT="0" distB="0" distL="114300" distR="114300" simplePos="1" relativeHeight="251661312" behindDoc="0" locked="0" layoutInCell="1" allowOverlap="1">
          <wp:simplePos x="1057275" y="471805"/>
          <wp:positionH relativeFrom="column">
            <wp:posOffset>1057275</wp:posOffset>
          </wp:positionH>
          <wp:positionV relativeFrom="paragraph">
            <wp:posOffset>471805</wp:posOffset>
          </wp:positionV>
          <wp:extent cx="6574790" cy="1009015"/>
          <wp:effectExtent l="0" t="0" r="0" b="635"/>
          <wp:wrapTopAndBottom/>
          <wp:docPr id="3" name="Рисунок 3" descr="D:\H\blank\sovet_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H\blank\sovet_bl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38"/>
                  <a:stretch/>
                </pic:blipFill>
                <pic:spPr bwMode="auto">
                  <a:xfrm>
                    <a:off x="0" y="0"/>
                    <a:ext cx="657479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1" relativeHeight="251659264" behindDoc="0" locked="0" layoutInCell="1" allowOverlap="1">
          <wp:simplePos x="904875" y="319405"/>
          <wp:positionH relativeFrom="column">
            <wp:posOffset>904875</wp:posOffset>
          </wp:positionH>
          <wp:positionV relativeFrom="paragraph">
            <wp:posOffset>319405</wp:posOffset>
          </wp:positionV>
          <wp:extent cx="6574790" cy="1009015"/>
          <wp:effectExtent l="0" t="0" r="0" b="635"/>
          <wp:wrapTopAndBottom/>
          <wp:docPr id="2" name="Рисунок 2" descr="D:\H\blank\sovet_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H\blank\sovet_bl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38"/>
                  <a:stretch/>
                </pic:blipFill>
                <pic:spPr bwMode="auto">
                  <a:xfrm>
                    <a:off x="0" y="0"/>
                    <a:ext cx="657479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95A" w:rsidRDefault="007A795A" w:rsidP="007A795A">
    <w:pPr>
      <w:pStyle w:val="a6"/>
      <w:jc w:val="center"/>
    </w:pPr>
  </w:p>
  <w:p w:rsidR="007A795A" w:rsidRDefault="007A79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322"/>
    <w:multiLevelType w:val="multilevel"/>
    <w:tmpl w:val="22A8F4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1">
    <w:nsid w:val="0842060B"/>
    <w:multiLevelType w:val="hybridMultilevel"/>
    <w:tmpl w:val="FF4A4D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FB0A9A"/>
    <w:multiLevelType w:val="multilevel"/>
    <w:tmpl w:val="DFB851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32" w:hanging="1800"/>
      </w:pPr>
      <w:rPr>
        <w:rFonts w:hint="default"/>
      </w:rPr>
    </w:lvl>
  </w:abstractNum>
  <w:abstractNum w:abstractNumId="3">
    <w:nsid w:val="194E7F6B"/>
    <w:multiLevelType w:val="multilevel"/>
    <w:tmpl w:val="16980C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1E3634E6"/>
    <w:multiLevelType w:val="multilevel"/>
    <w:tmpl w:val="55CE5532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5">
    <w:nsid w:val="203C5DA4"/>
    <w:multiLevelType w:val="hybridMultilevel"/>
    <w:tmpl w:val="8CCA8B9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82A87"/>
    <w:multiLevelType w:val="hybridMultilevel"/>
    <w:tmpl w:val="55561E0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A0E0E37"/>
    <w:multiLevelType w:val="multilevel"/>
    <w:tmpl w:val="538A6EC6"/>
    <w:lvl w:ilvl="0">
      <w:start w:val="1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  <w:b/>
        <w:sz w:val="28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b w:val="0"/>
        <w:sz w:val="28"/>
      </w:rPr>
    </w:lvl>
  </w:abstractNum>
  <w:abstractNum w:abstractNumId="8">
    <w:nsid w:val="3FB54138"/>
    <w:multiLevelType w:val="multilevel"/>
    <w:tmpl w:val="6A969B9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4807758C"/>
    <w:multiLevelType w:val="multilevel"/>
    <w:tmpl w:val="BDC01F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BBF0338"/>
    <w:multiLevelType w:val="multilevel"/>
    <w:tmpl w:val="4CDE799A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11">
    <w:nsid w:val="60933762"/>
    <w:multiLevelType w:val="multilevel"/>
    <w:tmpl w:val="AEF475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  <w:i w:val="0"/>
        <w:u w:val="none"/>
      </w:rPr>
    </w:lvl>
  </w:abstractNum>
  <w:abstractNum w:abstractNumId="12">
    <w:nsid w:val="64067B9F"/>
    <w:multiLevelType w:val="multilevel"/>
    <w:tmpl w:val="C3A29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92C1D7D"/>
    <w:multiLevelType w:val="multilevel"/>
    <w:tmpl w:val="F44224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747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6125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8503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9872" w:hanging="1800"/>
      </w:pPr>
      <w:rPr>
        <w:rFonts w:hint="default"/>
        <w:b/>
        <w:i/>
      </w:rPr>
    </w:lvl>
  </w:abstractNum>
  <w:abstractNum w:abstractNumId="14">
    <w:nsid w:val="6AB90989"/>
    <w:multiLevelType w:val="multilevel"/>
    <w:tmpl w:val="F90A982E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31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7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1" w:hanging="1800"/>
      </w:pPr>
      <w:rPr>
        <w:rFonts w:hint="default"/>
      </w:rPr>
    </w:lvl>
  </w:abstractNum>
  <w:abstractNum w:abstractNumId="15">
    <w:nsid w:val="6BDD3C02"/>
    <w:multiLevelType w:val="hybridMultilevel"/>
    <w:tmpl w:val="CB1A4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737ED8"/>
    <w:multiLevelType w:val="hybridMultilevel"/>
    <w:tmpl w:val="0D9A4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8076C74"/>
    <w:multiLevelType w:val="hybridMultilevel"/>
    <w:tmpl w:val="D7428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4"/>
  </w:num>
  <w:num w:numId="5">
    <w:abstractNumId w:val="17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15"/>
  </w:num>
  <w:num w:numId="11">
    <w:abstractNumId w:val="11"/>
  </w:num>
  <w:num w:numId="12">
    <w:abstractNumId w:val="16"/>
  </w:num>
  <w:num w:numId="13">
    <w:abstractNumId w:val="4"/>
  </w:num>
  <w:num w:numId="14">
    <w:abstractNumId w:val="0"/>
  </w:num>
  <w:num w:numId="15">
    <w:abstractNumId w:val="9"/>
  </w:num>
  <w:num w:numId="16">
    <w:abstractNumId w:val="13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BA1"/>
    <w:rsid w:val="00000195"/>
    <w:rsid w:val="00003BD3"/>
    <w:rsid w:val="00012780"/>
    <w:rsid w:val="00015892"/>
    <w:rsid w:val="0005129D"/>
    <w:rsid w:val="000902C5"/>
    <w:rsid w:val="00090D41"/>
    <w:rsid w:val="00100E37"/>
    <w:rsid w:val="00123E2C"/>
    <w:rsid w:val="0012661A"/>
    <w:rsid w:val="0013026F"/>
    <w:rsid w:val="00143647"/>
    <w:rsid w:val="00147B2E"/>
    <w:rsid w:val="001516EA"/>
    <w:rsid w:val="001760C9"/>
    <w:rsid w:val="00180AEE"/>
    <w:rsid w:val="00186928"/>
    <w:rsid w:val="00195F3B"/>
    <w:rsid w:val="001963F7"/>
    <w:rsid w:val="001A28E2"/>
    <w:rsid w:val="001B2C78"/>
    <w:rsid w:val="001B52DC"/>
    <w:rsid w:val="00206266"/>
    <w:rsid w:val="00210AFA"/>
    <w:rsid w:val="002315E0"/>
    <w:rsid w:val="002554F9"/>
    <w:rsid w:val="00285B1C"/>
    <w:rsid w:val="00292B1F"/>
    <w:rsid w:val="002957ED"/>
    <w:rsid w:val="002E732F"/>
    <w:rsid w:val="00321BA1"/>
    <w:rsid w:val="0032570D"/>
    <w:rsid w:val="00334FA9"/>
    <w:rsid w:val="00346781"/>
    <w:rsid w:val="00347CCC"/>
    <w:rsid w:val="003855C7"/>
    <w:rsid w:val="00392DDD"/>
    <w:rsid w:val="003A6E61"/>
    <w:rsid w:val="003A73D1"/>
    <w:rsid w:val="003B4866"/>
    <w:rsid w:val="003B4FE5"/>
    <w:rsid w:val="003E7661"/>
    <w:rsid w:val="003F131F"/>
    <w:rsid w:val="003F39A4"/>
    <w:rsid w:val="003F66D4"/>
    <w:rsid w:val="004142D8"/>
    <w:rsid w:val="00422967"/>
    <w:rsid w:val="00435849"/>
    <w:rsid w:val="0046040C"/>
    <w:rsid w:val="004670BB"/>
    <w:rsid w:val="004C4AAE"/>
    <w:rsid w:val="004F27D9"/>
    <w:rsid w:val="005032DC"/>
    <w:rsid w:val="00513348"/>
    <w:rsid w:val="00522B32"/>
    <w:rsid w:val="00537B86"/>
    <w:rsid w:val="00553C4A"/>
    <w:rsid w:val="00565D98"/>
    <w:rsid w:val="00596924"/>
    <w:rsid w:val="005A6F9F"/>
    <w:rsid w:val="005B3858"/>
    <w:rsid w:val="005B47EA"/>
    <w:rsid w:val="005C0A41"/>
    <w:rsid w:val="005D2877"/>
    <w:rsid w:val="005D3822"/>
    <w:rsid w:val="005D690B"/>
    <w:rsid w:val="005F6D72"/>
    <w:rsid w:val="0064582D"/>
    <w:rsid w:val="006477B7"/>
    <w:rsid w:val="0067332D"/>
    <w:rsid w:val="00694CD9"/>
    <w:rsid w:val="006A6473"/>
    <w:rsid w:val="006E4E87"/>
    <w:rsid w:val="006E5DAD"/>
    <w:rsid w:val="006F2E96"/>
    <w:rsid w:val="00704477"/>
    <w:rsid w:val="00726DAD"/>
    <w:rsid w:val="00734CA7"/>
    <w:rsid w:val="00784F8C"/>
    <w:rsid w:val="00792236"/>
    <w:rsid w:val="007938AA"/>
    <w:rsid w:val="007A6273"/>
    <w:rsid w:val="007A6755"/>
    <w:rsid w:val="007A795A"/>
    <w:rsid w:val="00820733"/>
    <w:rsid w:val="0083552C"/>
    <w:rsid w:val="0084726F"/>
    <w:rsid w:val="008519DB"/>
    <w:rsid w:val="008578E6"/>
    <w:rsid w:val="00857E11"/>
    <w:rsid w:val="00860892"/>
    <w:rsid w:val="00860BD8"/>
    <w:rsid w:val="008646EA"/>
    <w:rsid w:val="00874171"/>
    <w:rsid w:val="00880F99"/>
    <w:rsid w:val="00887F2B"/>
    <w:rsid w:val="008D2511"/>
    <w:rsid w:val="008F03C9"/>
    <w:rsid w:val="008F1F88"/>
    <w:rsid w:val="008F3049"/>
    <w:rsid w:val="008F7E3A"/>
    <w:rsid w:val="00935D5F"/>
    <w:rsid w:val="009649DB"/>
    <w:rsid w:val="00964BCC"/>
    <w:rsid w:val="00964C8C"/>
    <w:rsid w:val="00980A86"/>
    <w:rsid w:val="009B38A3"/>
    <w:rsid w:val="00A119E0"/>
    <w:rsid w:val="00A35E18"/>
    <w:rsid w:val="00A36D52"/>
    <w:rsid w:val="00A41606"/>
    <w:rsid w:val="00A41B8F"/>
    <w:rsid w:val="00A61C91"/>
    <w:rsid w:val="00A773AF"/>
    <w:rsid w:val="00A77F7F"/>
    <w:rsid w:val="00A81685"/>
    <w:rsid w:val="00AA33F8"/>
    <w:rsid w:val="00AB3D24"/>
    <w:rsid w:val="00AC78BA"/>
    <w:rsid w:val="00B119A9"/>
    <w:rsid w:val="00B32532"/>
    <w:rsid w:val="00B40BB7"/>
    <w:rsid w:val="00B455CE"/>
    <w:rsid w:val="00B577BB"/>
    <w:rsid w:val="00B701C4"/>
    <w:rsid w:val="00B7174A"/>
    <w:rsid w:val="00B77627"/>
    <w:rsid w:val="00B87DFB"/>
    <w:rsid w:val="00B94DCB"/>
    <w:rsid w:val="00BB6671"/>
    <w:rsid w:val="00BE01CD"/>
    <w:rsid w:val="00C12F94"/>
    <w:rsid w:val="00C20FA6"/>
    <w:rsid w:val="00C23535"/>
    <w:rsid w:val="00C262DB"/>
    <w:rsid w:val="00C32483"/>
    <w:rsid w:val="00C55F57"/>
    <w:rsid w:val="00C5780A"/>
    <w:rsid w:val="00C81B1E"/>
    <w:rsid w:val="00C86D93"/>
    <w:rsid w:val="00C948B9"/>
    <w:rsid w:val="00CC098E"/>
    <w:rsid w:val="00CC7B02"/>
    <w:rsid w:val="00CF1D64"/>
    <w:rsid w:val="00CF7C09"/>
    <w:rsid w:val="00D024E1"/>
    <w:rsid w:val="00D226CF"/>
    <w:rsid w:val="00D26F82"/>
    <w:rsid w:val="00D35323"/>
    <w:rsid w:val="00D62368"/>
    <w:rsid w:val="00DA645C"/>
    <w:rsid w:val="00DE0431"/>
    <w:rsid w:val="00DF1D8E"/>
    <w:rsid w:val="00DF2692"/>
    <w:rsid w:val="00DF63A0"/>
    <w:rsid w:val="00E13B41"/>
    <w:rsid w:val="00E20273"/>
    <w:rsid w:val="00E322E1"/>
    <w:rsid w:val="00E71C8C"/>
    <w:rsid w:val="00EA75B3"/>
    <w:rsid w:val="00EC07EB"/>
    <w:rsid w:val="00EC6137"/>
    <w:rsid w:val="00EF1C7F"/>
    <w:rsid w:val="00F13510"/>
    <w:rsid w:val="00F31088"/>
    <w:rsid w:val="00F45E8E"/>
    <w:rsid w:val="00F73343"/>
    <w:rsid w:val="00F86082"/>
    <w:rsid w:val="00FD1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4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3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795A"/>
  </w:style>
  <w:style w:type="paragraph" w:styleId="a8">
    <w:name w:val="footer"/>
    <w:basedOn w:val="a"/>
    <w:link w:val="a9"/>
    <w:uiPriority w:val="99"/>
    <w:unhideWhenUsed/>
    <w:rsid w:val="007A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7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4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3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795A"/>
  </w:style>
  <w:style w:type="paragraph" w:styleId="a8">
    <w:name w:val="footer"/>
    <w:basedOn w:val="a"/>
    <w:link w:val="a9"/>
    <w:uiPriority w:val="99"/>
    <w:unhideWhenUsed/>
    <w:rsid w:val="007A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7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6A9EB-3E15-46D6-93DD-8E00BFF6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6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Головинская</cp:lastModifiedBy>
  <cp:revision>72</cp:revision>
  <cp:lastPrinted>2016-04-25T07:43:00Z</cp:lastPrinted>
  <dcterms:created xsi:type="dcterms:W3CDTF">2016-04-21T12:26:00Z</dcterms:created>
  <dcterms:modified xsi:type="dcterms:W3CDTF">2016-06-01T11:00:00Z</dcterms:modified>
</cp:coreProperties>
</file>